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8B0FE" w14:textId="2816A02A" w:rsidR="0066715B" w:rsidRPr="0066715B" w:rsidRDefault="00E539C8" w:rsidP="0066715B">
      <w:pPr>
        <w:spacing w:after="0" w:line="240" w:lineRule="auto"/>
        <w:ind w:left="0" w:right="-36" w:hanging="10"/>
        <w:jc w:val="center"/>
        <w:rPr>
          <w:rFonts w:asciiTheme="minorHAnsi" w:hAnsiTheme="minorHAnsi" w:cstheme="minorHAnsi"/>
          <w:b/>
          <w:bCs/>
          <w:color w:val="000000" w:themeColor="text1"/>
          <w:sz w:val="24"/>
        </w:rPr>
      </w:pPr>
      <w:r w:rsidRPr="0066715B">
        <w:rPr>
          <w:rFonts w:asciiTheme="minorHAnsi" w:hAnsiTheme="minorHAnsi" w:cstheme="minorHAnsi"/>
          <w:b/>
          <w:bCs/>
          <w:color w:val="000000" w:themeColor="text1"/>
          <w:sz w:val="32"/>
          <w:szCs w:val="32"/>
        </w:rPr>
        <w:t>KRISTINA L. WRIGHT</w:t>
      </w:r>
      <w:r w:rsidRPr="0066715B">
        <w:rPr>
          <w:rFonts w:asciiTheme="minorHAnsi" w:hAnsiTheme="minorHAnsi" w:cstheme="minorHAnsi"/>
          <w:color w:val="000000" w:themeColor="text1"/>
          <w:sz w:val="24"/>
        </w:rPr>
        <w:t xml:space="preserve">, </w:t>
      </w:r>
      <w:r w:rsidR="004838CC">
        <w:rPr>
          <w:rFonts w:asciiTheme="minorHAnsi" w:hAnsiTheme="minorHAnsi" w:cstheme="minorHAnsi"/>
          <w:b/>
          <w:bCs/>
          <w:color w:val="000000" w:themeColor="text1"/>
          <w:sz w:val="16"/>
        </w:rPr>
        <w:t>CNU-A, M</w:t>
      </w:r>
      <w:r w:rsidRPr="0066715B">
        <w:rPr>
          <w:rFonts w:asciiTheme="minorHAnsi" w:hAnsiTheme="minorHAnsi" w:cstheme="minorHAnsi"/>
          <w:b/>
          <w:bCs/>
          <w:color w:val="000000" w:themeColor="text1"/>
          <w:sz w:val="16"/>
        </w:rPr>
        <w:t>AURP, FRA-RA</w:t>
      </w:r>
      <w:r w:rsidRPr="0066715B">
        <w:rPr>
          <w:rFonts w:asciiTheme="minorHAnsi" w:hAnsiTheme="minorHAnsi" w:cstheme="minorHAnsi"/>
          <w:b/>
          <w:bCs/>
          <w:color w:val="000000" w:themeColor="text1"/>
          <w:sz w:val="24"/>
        </w:rPr>
        <w:t xml:space="preserve"> </w:t>
      </w:r>
    </w:p>
    <w:p w14:paraId="047C011A" w14:textId="6AFD0223" w:rsidR="00031A2E" w:rsidRPr="00305965" w:rsidRDefault="0066715B" w:rsidP="0066715B">
      <w:pPr>
        <w:spacing w:after="0" w:line="240" w:lineRule="auto"/>
        <w:ind w:left="0" w:right="-36" w:hanging="10"/>
        <w:jc w:val="center"/>
        <w:rPr>
          <w:rFonts w:asciiTheme="minorHAnsi" w:hAnsiTheme="minorHAnsi" w:cstheme="minorHAnsi"/>
          <w:color w:val="000000" w:themeColor="text1"/>
          <w:szCs w:val="22"/>
        </w:rPr>
      </w:pPr>
      <w:r w:rsidRPr="00305965">
        <w:rPr>
          <w:rFonts w:asciiTheme="minorHAnsi" w:hAnsiTheme="minorHAnsi" w:cstheme="minorHAnsi"/>
          <w:color w:val="000000" w:themeColor="text1"/>
          <w:szCs w:val="22"/>
        </w:rPr>
        <w:t xml:space="preserve">  </w:t>
      </w:r>
      <w:r w:rsidR="001E008A">
        <w:rPr>
          <w:rFonts w:asciiTheme="minorHAnsi" w:hAnsiTheme="minorHAnsi" w:cstheme="minorHAnsi"/>
          <w:color w:val="000000" w:themeColor="text1"/>
          <w:szCs w:val="22"/>
        </w:rPr>
        <w:t>Gaines</w:t>
      </w:r>
      <w:r w:rsidR="00E539C8" w:rsidRPr="00305965">
        <w:rPr>
          <w:rFonts w:asciiTheme="minorHAnsi" w:hAnsiTheme="minorHAnsi" w:cstheme="minorHAnsi"/>
          <w:color w:val="000000" w:themeColor="text1"/>
          <w:szCs w:val="22"/>
        </w:rPr>
        <w:t>ville, FL 32</w:t>
      </w:r>
      <w:r w:rsidR="001E008A">
        <w:rPr>
          <w:rFonts w:asciiTheme="minorHAnsi" w:hAnsiTheme="minorHAnsi" w:cstheme="minorHAnsi"/>
          <w:color w:val="000000" w:themeColor="text1"/>
          <w:szCs w:val="22"/>
        </w:rPr>
        <w:t>608</w:t>
      </w:r>
      <w:r w:rsidR="00E539C8" w:rsidRPr="00305965">
        <w:rPr>
          <w:rFonts w:asciiTheme="minorHAnsi" w:hAnsiTheme="minorHAnsi" w:cstheme="minorHAnsi"/>
          <w:color w:val="000000" w:themeColor="text1"/>
          <w:szCs w:val="22"/>
        </w:rPr>
        <w:t xml:space="preserve"> </w:t>
      </w:r>
      <w:r w:rsidRPr="00305965">
        <w:rPr>
          <w:rFonts w:asciiTheme="minorHAnsi" w:hAnsiTheme="minorHAnsi" w:cstheme="minorHAnsi"/>
          <w:color w:val="000000" w:themeColor="text1"/>
          <w:szCs w:val="22"/>
        </w:rPr>
        <w:t xml:space="preserve">• </w:t>
      </w:r>
      <w:r w:rsidR="00E539C8" w:rsidRPr="00305965">
        <w:rPr>
          <w:rFonts w:asciiTheme="minorHAnsi" w:hAnsiTheme="minorHAnsi" w:cstheme="minorHAnsi"/>
          <w:color w:val="000000" w:themeColor="text1"/>
          <w:szCs w:val="22"/>
        </w:rPr>
        <w:t xml:space="preserve">(904) 914-1893 </w:t>
      </w:r>
      <w:r w:rsidRPr="00305965">
        <w:rPr>
          <w:rFonts w:asciiTheme="minorHAnsi" w:hAnsiTheme="minorHAnsi" w:cstheme="minorHAnsi"/>
          <w:color w:val="000000" w:themeColor="text1"/>
          <w:szCs w:val="22"/>
        </w:rPr>
        <w:t>• kwright2916@hotmail.com</w:t>
      </w:r>
    </w:p>
    <w:p w14:paraId="2442E344" w14:textId="5AFD0AB5" w:rsidR="00031A2E" w:rsidRDefault="001F0AFD" w:rsidP="00FD4FFE">
      <w:pPr>
        <w:spacing w:after="0" w:line="240" w:lineRule="auto"/>
        <w:ind w:left="0" w:right="-36" w:firstLine="0"/>
        <w:jc w:val="center"/>
        <w:rPr>
          <w:rFonts w:asciiTheme="minorHAnsi" w:hAnsiTheme="minorHAnsi" w:cstheme="minorHAnsi"/>
          <w:color w:val="000000" w:themeColor="text1"/>
        </w:rPr>
      </w:pPr>
      <w:hyperlink r:id="rId7" w:history="1">
        <w:r w:rsidRPr="00142961">
          <w:rPr>
            <w:rStyle w:val="Hyperlink"/>
            <w:rFonts w:asciiTheme="minorHAnsi" w:hAnsiTheme="minorHAnsi" w:cstheme="minorHAnsi"/>
          </w:rPr>
          <w:t>https://www.linkedin.com/in/kris</w:t>
        </w:r>
        <w:r w:rsidRPr="00142961">
          <w:rPr>
            <w:rStyle w:val="Hyperlink"/>
            <w:rFonts w:asciiTheme="minorHAnsi" w:hAnsiTheme="minorHAnsi" w:cstheme="minorHAnsi"/>
          </w:rPr>
          <w:t>t</w:t>
        </w:r>
        <w:r w:rsidRPr="00142961">
          <w:rPr>
            <w:rStyle w:val="Hyperlink"/>
            <w:rFonts w:asciiTheme="minorHAnsi" w:hAnsiTheme="minorHAnsi" w:cstheme="minorHAnsi"/>
          </w:rPr>
          <w:t>inalwrigh</w:t>
        </w:r>
        <w:r w:rsidRPr="00142961">
          <w:rPr>
            <w:rStyle w:val="Hyperlink"/>
            <w:rFonts w:asciiTheme="minorHAnsi" w:hAnsiTheme="minorHAnsi" w:cstheme="minorHAnsi"/>
          </w:rPr>
          <w:t>t/</w:t>
        </w:r>
      </w:hyperlink>
      <w:r>
        <w:rPr>
          <w:rFonts w:asciiTheme="minorHAnsi" w:hAnsiTheme="minorHAnsi" w:cstheme="minorHAnsi"/>
          <w:color w:val="000000" w:themeColor="text1"/>
        </w:rPr>
        <w:t xml:space="preserve"> </w:t>
      </w:r>
    </w:p>
    <w:p w14:paraId="052BBBC7" w14:textId="77777777" w:rsidR="00C6223C" w:rsidRPr="00C6223C" w:rsidRDefault="00C6223C" w:rsidP="0066715B">
      <w:pPr>
        <w:spacing w:after="0" w:line="240" w:lineRule="auto"/>
        <w:ind w:left="0" w:right="-36" w:firstLine="0"/>
        <w:jc w:val="left"/>
        <w:rPr>
          <w:rFonts w:asciiTheme="minorHAnsi" w:hAnsiTheme="minorHAnsi" w:cstheme="minorHAnsi"/>
          <w:color w:val="000000" w:themeColor="text1"/>
          <w:sz w:val="18"/>
          <w:szCs w:val="18"/>
        </w:rPr>
      </w:pPr>
    </w:p>
    <w:p w14:paraId="0CE21A49" w14:textId="77777777" w:rsidR="00CB3710" w:rsidRDefault="00CB3710" w:rsidP="00CB3710">
      <w:pPr>
        <w:spacing w:after="0" w:line="240" w:lineRule="auto"/>
        <w:ind w:left="0" w:right="-36" w:firstLine="0"/>
        <w:jc w:val="left"/>
        <w:rPr>
          <w:rFonts w:asciiTheme="minorHAnsi" w:hAnsiTheme="minorHAnsi" w:cstheme="minorHAnsi"/>
          <w:color w:val="000000" w:themeColor="text1"/>
        </w:rPr>
      </w:pPr>
    </w:p>
    <w:p w14:paraId="5916E22F" w14:textId="5810E40A" w:rsidR="00CB3710" w:rsidRDefault="00CB3710" w:rsidP="0066715B">
      <w:pPr>
        <w:spacing w:after="0" w:line="240" w:lineRule="auto"/>
        <w:ind w:left="0" w:right="-36" w:firstLine="0"/>
        <w:jc w:val="center"/>
        <w:rPr>
          <w:rFonts w:asciiTheme="minorHAnsi" w:hAnsiTheme="minorHAnsi" w:cstheme="minorHAnsi"/>
          <w:b/>
          <w:bCs/>
          <w:color w:val="000000" w:themeColor="text1"/>
        </w:rPr>
      </w:pPr>
      <w:r w:rsidRPr="008F6E7A">
        <w:rPr>
          <w:rFonts w:asciiTheme="minorHAnsi" w:hAnsiTheme="minorHAnsi" w:cstheme="minorHAnsi"/>
          <w:b/>
          <w:bCs/>
          <w:color w:val="000000" w:themeColor="text1"/>
        </w:rPr>
        <w:t>CORE COMPETENCIES</w:t>
      </w:r>
    </w:p>
    <w:p w14:paraId="1B092635" w14:textId="77777777" w:rsidR="00C6223C" w:rsidRPr="00C6223C" w:rsidRDefault="00C6223C" w:rsidP="0066715B">
      <w:pPr>
        <w:spacing w:after="0" w:line="240" w:lineRule="auto"/>
        <w:ind w:left="0" w:right="-36" w:firstLine="0"/>
        <w:jc w:val="center"/>
        <w:rPr>
          <w:rFonts w:asciiTheme="minorHAnsi" w:hAnsiTheme="minorHAnsi" w:cstheme="minorHAnsi"/>
          <w:b/>
          <w:bCs/>
          <w:color w:val="000000" w:themeColor="text1"/>
          <w:sz w:val="10"/>
          <w:szCs w:val="10"/>
        </w:rPr>
      </w:pPr>
    </w:p>
    <w:p w14:paraId="5798B064" w14:textId="3FCE13FB" w:rsidR="009D7894" w:rsidRPr="007D130B" w:rsidRDefault="00305965" w:rsidP="00FD4FFE">
      <w:pPr>
        <w:spacing w:after="0" w:line="240" w:lineRule="auto"/>
        <w:ind w:left="0" w:right="-36" w:firstLine="0"/>
        <w:jc w:val="center"/>
        <w:rPr>
          <w:rFonts w:asciiTheme="minorHAnsi" w:hAnsiTheme="minorHAnsi" w:cstheme="minorHAnsi"/>
          <w:color w:val="000000" w:themeColor="text1"/>
          <w:sz w:val="21"/>
          <w:szCs w:val="21"/>
        </w:rPr>
      </w:pPr>
      <w:r w:rsidRPr="007D130B">
        <w:rPr>
          <w:rFonts w:asciiTheme="minorHAnsi" w:hAnsiTheme="minorHAnsi" w:cstheme="minorHAnsi"/>
          <w:color w:val="000000" w:themeColor="text1"/>
          <w:sz w:val="21"/>
          <w:szCs w:val="21"/>
        </w:rPr>
        <w:t>Planning</w:t>
      </w:r>
      <w:r w:rsidR="009D7894" w:rsidRPr="007D130B">
        <w:rPr>
          <w:rFonts w:asciiTheme="minorHAnsi" w:hAnsiTheme="minorHAnsi" w:cstheme="minorHAnsi"/>
          <w:color w:val="000000" w:themeColor="text1"/>
          <w:sz w:val="21"/>
          <w:szCs w:val="21"/>
        </w:rPr>
        <w:t xml:space="preserve"> • </w:t>
      </w:r>
      <w:r w:rsidR="00FD4FFE">
        <w:rPr>
          <w:rFonts w:asciiTheme="minorHAnsi" w:hAnsiTheme="minorHAnsi" w:cstheme="minorHAnsi"/>
          <w:color w:val="000000" w:themeColor="text1"/>
          <w:sz w:val="21"/>
          <w:szCs w:val="21"/>
        </w:rPr>
        <w:t xml:space="preserve">Redevelopment </w:t>
      </w:r>
      <w:r w:rsidR="00FD4FFE" w:rsidRPr="007D130B">
        <w:rPr>
          <w:rFonts w:asciiTheme="minorHAnsi" w:hAnsiTheme="minorHAnsi" w:cstheme="minorHAnsi"/>
          <w:color w:val="000000" w:themeColor="text1"/>
          <w:sz w:val="21"/>
          <w:szCs w:val="21"/>
        </w:rPr>
        <w:t>•</w:t>
      </w:r>
      <w:r w:rsidR="00FD4FFE">
        <w:rPr>
          <w:rFonts w:asciiTheme="minorHAnsi" w:hAnsiTheme="minorHAnsi" w:cstheme="minorHAnsi"/>
          <w:color w:val="000000" w:themeColor="text1"/>
          <w:sz w:val="21"/>
          <w:szCs w:val="21"/>
        </w:rPr>
        <w:t xml:space="preserve"> Economic Development </w:t>
      </w:r>
      <w:r w:rsidR="00FD4FFE" w:rsidRPr="007D130B">
        <w:rPr>
          <w:rFonts w:asciiTheme="minorHAnsi" w:hAnsiTheme="minorHAnsi" w:cstheme="minorHAnsi"/>
          <w:color w:val="000000" w:themeColor="text1"/>
          <w:sz w:val="21"/>
          <w:szCs w:val="21"/>
        </w:rPr>
        <w:t>•</w:t>
      </w:r>
      <w:r w:rsidR="00FD4FFE">
        <w:rPr>
          <w:rFonts w:asciiTheme="minorHAnsi" w:hAnsiTheme="minorHAnsi" w:cstheme="minorHAnsi"/>
          <w:color w:val="000000" w:themeColor="text1"/>
          <w:sz w:val="21"/>
          <w:szCs w:val="21"/>
        </w:rPr>
        <w:t xml:space="preserve"> Public Administration</w:t>
      </w:r>
      <w:r w:rsidR="009D7894" w:rsidRPr="007D130B">
        <w:rPr>
          <w:rFonts w:asciiTheme="minorHAnsi" w:hAnsiTheme="minorHAnsi" w:cstheme="minorHAnsi"/>
          <w:color w:val="000000" w:themeColor="text1"/>
          <w:sz w:val="21"/>
          <w:szCs w:val="21"/>
        </w:rPr>
        <w:t>• Pro</w:t>
      </w:r>
      <w:r w:rsidR="00FD4FFE">
        <w:rPr>
          <w:rFonts w:asciiTheme="minorHAnsi" w:hAnsiTheme="minorHAnsi" w:cstheme="minorHAnsi"/>
          <w:color w:val="000000" w:themeColor="text1"/>
          <w:sz w:val="21"/>
          <w:szCs w:val="21"/>
        </w:rPr>
        <w:t>gram</w:t>
      </w:r>
      <w:r w:rsidR="009D7894" w:rsidRPr="007D130B">
        <w:rPr>
          <w:rFonts w:asciiTheme="minorHAnsi" w:hAnsiTheme="minorHAnsi" w:cstheme="minorHAnsi"/>
          <w:color w:val="000000" w:themeColor="text1"/>
          <w:sz w:val="21"/>
          <w:szCs w:val="21"/>
        </w:rPr>
        <w:t xml:space="preserve"> Management • </w:t>
      </w:r>
      <w:r w:rsidR="00FD4FFE">
        <w:rPr>
          <w:rFonts w:asciiTheme="minorHAnsi" w:hAnsiTheme="minorHAnsi" w:cstheme="minorHAnsi"/>
          <w:color w:val="000000" w:themeColor="text1"/>
          <w:sz w:val="21"/>
          <w:szCs w:val="21"/>
        </w:rPr>
        <w:t xml:space="preserve">Internationally Published Author </w:t>
      </w:r>
      <w:r w:rsidR="009D7894" w:rsidRPr="007D130B">
        <w:rPr>
          <w:rFonts w:asciiTheme="minorHAnsi" w:hAnsiTheme="minorHAnsi" w:cstheme="minorHAnsi"/>
          <w:color w:val="000000" w:themeColor="text1"/>
          <w:sz w:val="21"/>
          <w:szCs w:val="21"/>
        </w:rPr>
        <w:t xml:space="preserve">• Cross-functional Collaboration • </w:t>
      </w:r>
      <w:r w:rsidR="00040802">
        <w:rPr>
          <w:rFonts w:asciiTheme="minorHAnsi" w:hAnsiTheme="minorHAnsi" w:cstheme="minorHAnsi"/>
          <w:color w:val="000000" w:themeColor="text1"/>
          <w:sz w:val="21"/>
          <w:szCs w:val="21"/>
        </w:rPr>
        <w:t>Data Analysis and Data Science</w:t>
      </w:r>
    </w:p>
    <w:p w14:paraId="17EA4B30" w14:textId="5DF00368" w:rsidR="00031A2E" w:rsidRPr="0066715B" w:rsidRDefault="00E539C8" w:rsidP="0066715B">
      <w:pPr>
        <w:spacing w:after="0" w:line="240" w:lineRule="auto"/>
        <w:ind w:left="0" w:right="-36" w:firstLine="0"/>
        <w:jc w:val="center"/>
        <w:rPr>
          <w:rFonts w:asciiTheme="minorHAnsi" w:hAnsiTheme="minorHAnsi" w:cstheme="minorHAnsi"/>
          <w:color w:val="000000" w:themeColor="text1"/>
        </w:rPr>
      </w:pPr>
      <w:r w:rsidRPr="0066715B">
        <w:rPr>
          <w:rFonts w:asciiTheme="minorHAnsi" w:hAnsiTheme="minorHAnsi" w:cstheme="minorHAnsi"/>
          <w:color w:val="000000" w:themeColor="text1"/>
        </w:rPr>
        <w:t xml:space="preserve"> </w:t>
      </w:r>
    </w:p>
    <w:p w14:paraId="1FF874AF" w14:textId="68765E4E" w:rsidR="001E008A" w:rsidRPr="001E008A" w:rsidRDefault="00E539C8" w:rsidP="001E008A">
      <w:pPr>
        <w:pStyle w:val="Heading1"/>
        <w:spacing w:line="240" w:lineRule="auto"/>
        <w:ind w:left="0" w:right="-36"/>
        <w:rPr>
          <w:rFonts w:asciiTheme="minorHAnsi" w:hAnsiTheme="minorHAnsi" w:cstheme="minorHAnsi"/>
          <w:b/>
          <w:bCs/>
          <w:color w:val="000000" w:themeColor="text1"/>
        </w:rPr>
      </w:pPr>
      <w:r w:rsidRPr="00CB3710">
        <w:rPr>
          <w:rFonts w:asciiTheme="minorHAnsi" w:hAnsiTheme="minorHAnsi" w:cstheme="minorHAnsi"/>
          <w:b/>
          <w:bCs/>
          <w:color w:val="000000" w:themeColor="text1"/>
        </w:rPr>
        <w:t xml:space="preserve">EXPERIENCE </w:t>
      </w:r>
    </w:p>
    <w:p w14:paraId="444D8DCB" w14:textId="2C06C8DB" w:rsidR="005B3F24" w:rsidRDefault="005B3F24" w:rsidP="00AB56E1">
      <w:pPr>
        <w:tabs>
          <w:tab w:val="right" w:pos="10260"/>
        </w:tabs>
        <w:spacing w:after="0" w:line="240" w:lineRule="auto"/>
        <w:ind w:left="0" w:right="-36" w:firstLine="0"/>
        <w:rPr>
          <w:rFonts w:asciiTheme="minorHAnsi" w:hAnsiTheme="minorHAnsi" w:cstheme="minorHAnsi"/>
          <w:b/>
          <w:bCs/>
          <w:color w:val="000000" w:themeColor="text1"/>
          <w:sz w:val="21"/>
          <w:szCs w:val="21"/>
        </w:rPr>
      </w:pPr>
      <w:r>
        <w:rPr>
          <w:rFonts w:asciiTheme="minorHAnsi" w:hAnsiTheme="minorHAnsi" w:cstheme="minorHAnsi"/>
          <w:b/>
          <w:bCs/>
          <w:color w:val="000000" w:themeColor="text1"/>
          <w:sz w:val="21"/>
          <w:szCs w:val="21"/>
        </w:rPr>
        <w:t>UNIVERSITY OF FLORIDA</w:t>
      </w:r>
      <w:r w:rsidR="000408C6">
        <w:rPr>
          <w:rFonts w:asciiTheme="minorHAnsi" w:hAnsiTheme="minorHAnsi" w:cstheme="minorHAnsi"/>
          <w:b/>
          <w:bCs/>
          <w:color w:val="000000" w:themeColor="text1"/>
          <w:sz w:val="21"/>
          <w:szCs w:val="21"/>
        </w:rPr>
        <w:tab/>
      </w:r>
      <w:r w:rsidRPr="005B3F24">
        <w:rPr>
          <w:rFonts w:asciiTheme="minorHAnsi" w:hAnsiTheme="minorHAnsi" w:cstheme="minorHAnsi"/>
          <w:color w:val="000000" w:themeColor="text1"/>
          <w:sz w:val="21"/>
          <w:szCs w:val="21"/>
        </w:rPr>
        <w:t>2018-</w:t>
      </w:r>
      <w:r w:rsidR="009F25E9">
        <w:rPr>
          <w:rFonts w:asciiTheme="minorHAnsi" w:hAnsiTheme="minorHAnsi" w:cstheme="minorHAnsi"/>
          <w:color w:val="000000" w:themeColor="text1"/>
          <w:sz w:val="21"/>
          <w:szCs w:val="21"/>
        </w:rPr>
        <w:t>present</w:t>
      </w:r>
    </w:p>
    <w:p w14:paraId="7ABA3FA3" w14:textId="28326217" w:rsidR="005B3F24" w:rsidRPr="005B3F24" w:rsidRDefault="00D422F1" w:rsidP="00AB56E1">
      <w:pPr>
        <w:tabs>
          <w:tab w:val="right" w:pos="10260"/>
        </w:tabs>
        <w:spacing w:after="0" w:line="240" w:lineRule="auto"/>
        <w:ind w:left="0" w:right="-36" w:firstLine="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 xml:space="preserve">Teaching Assistant, </w:t>
      </w:r>
      <w:r w:rsidR="005B3F24" w:rsidRPr="005B3F24">
        <w:rPr>
          <w:rFonts w:asciiTheme="minorHAnsi" w:hAnsiTheme="minorHAnsi" w:cstheme="minorHAnsi"/>
          <w:color w:val="000000" w:themeColor="text1"/>
          <w:sz w:val="21"/>
          <w:szCs w:val="21"/>
        </w:rPr>
        <w:t>PhD</w:t>
      </w:r>
      <w:r>
        <w:rPr>
          <w:rFonts w:asciiTheme="minorHAnsi" w:hAnsiTheme="minorHAnsi" w:cstheme="minorHAnsi"/>
          <w:color w:val="000000" w:themeColor="text1"/>
          <w:sz w:val="21"/>
          <w:szCs w:val="21"/>
        </w:rPr>
        <w:t xml:space="preserve">: Dissertation stage- </w:t>
      </w:r>
      <w:r w:rsidR="005B3F24">
        <w:rPr>
          <w:rFonts w:asciiTheme="minorHAnsi" w:hAnsiTheme="minorHAnsi" w:cstheme="minorHAnsi"/>
          <w:color w:val="000000" w:themeColor="text1"/>
          <w:sz w:val="21"/>
          <w:szCs w:val="21"/>
        </w:rPr>
        <w:t>American Politics, Public Policy and Administration</w:t>
      </w:r>
    </w:p>
    <w:p w14:paraId="5400C00B" w14:textId="5ADD66B6" w:rsidR="001E008A" w:rsidRDefault="00AB56E1" w:rsidP="00AB56E1">
      <w:pPr>
        <w:tabs>
          <w:tab w:val="right" w:pos="10260"/>
        </w:tabs>
        <w:spacing w:after="0" w:line="240" w:lineRule="auto"/>
        <w:ind w:left="0" w:right="-36" w:firstLine="0"/>
        <w:rPr>
          <w:rFonts w:asciiTheme="minorHAnsi" w:hAnsiTheme="minorHAnsi" w:cstheme="minorHAnsi"/>
          <w:color w:val="000000" w:themeColor="text1"/>
          <w:sz w:val="21"/>
          <w:szCs w:val="21"/>
        </w:rPr>
      </w:pPr>
      <w:r w:rsidRPr="00AB56E1">
        <w:rPr>
          <w:rFonts w:asciiTheme="minorHAnsi" w:hAnsiTheme="minorHAnsi" w:cstheme="minorHAnsi"/>
          <w:b/>
          <w:bCs/>
          <w:color w:val="000000" w:themeColor="text1"/>
          <w:sz w:val="21"/>
          <w:szCs w:val="21"/>
        </w:rPr>
        <w:t>C</w:t>
      </w:r>
      <w:r w:rsidR="001E008A">
        <w:rPr>
          <w:rFonts w:asciiTheme="minorHAnsi" w:hAnsiTheme="minorHAnsi" w:cstheme="minorHAnsi"/>
          <w:b/>
          <w:bCs/>
          <w:color w:val="000000" w:themeColor="text1"/>
          <w:sz w:val="21"/>
          <w:szCs w:val="21"/>
        </w:rPr>
        <w:t xml:space="preserve">ITY OF OCALA – </w:t>
      </w:r>
      <w:r w:rsidR="001E008A" w:rsidRPr="001E008A">
        <w:rPr>
          <w:rFonts w:asciiTheme="minorHAnsi" w:hAnsiTheme="minorHAnsi" w:cstheme="minorHAnsi"/>
          <w:color w:val="000000" w:themeColor="text1"/>
          <w:sz w:val="21"/>
          <w:szCs w:val="21"/>
        </w:rPr>
        <w:t>Ocala, FL</w:t>
      </w:r>
      <w:r w:rsidR="001E008A">
        <w:rPr>
          <w:rFonts w:asciiTheme="minorHAnsi" w:hAnsiTheme="minorHAnsi" w:cstheme="minorHAnsi"/>
          <w:color w:val="000000" w:themeColor="text1"/>
          <w:sz w:val="21"/>
          <w:szCs w:val="21"/>
        </w:rPr>
        <w:tab/>
        <w:t>2024-present</w:t>
      </w:r>
    </w:p>
    <w:p w14:paraId="7C5D96A3" w14:textId="7DC39A3B" w:rsidR="001E008A" w:rsidRDefault="001E008A" w:rsidP="00AB56E1">
      <w:pPr>
        <w:tabs>
          <w:tab w:val="right" w:pos="10260"/>
        </w:tabs>
        <w:spacing w:after="0" w:line="240" w:lineRule="auto"/>
        <w:ind w:left="0" w:right="-36" w:firstLine="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City Planner</w:t>
      </w:r>
    </w:p>
    <w:p w14:paraId="5F2679DA" w14:textId="3AC0C2E1" w:rsidR="001E008A" w:rsidRDefault="001E008A" w:rsidP="00AB56E1">
      <w:pPr>
        <w:tabs>
          <w:tab w:val="right" w:pos="10260"/>
        </w:tabs>
        <w:spacing w:after="0" w:line="240" w:lineRule="auto"/>
        <w:ind w:left="0" w:right="-36" w:firstLine="0"/>
        <w:rPr>
          <w:rFonts w:asciiTheme="minorHAnsi" w:hAnsiTheme="minorHAnsi" w:cstheme="minorHAnsi"/>
          <w:color w:val="000000" w:themeColor="text1"/>
          <w:sz w:val="21"/>
          <w:szCs w:val="21"/>
        </w:rPr>
      </w:pPr>
      <w:r w:rsidRPr="001E008A">
        <w:rPr>
          <w:rFonts w:asciiTheme="minorHAnsi" w:hAnsiTheme="minorHAnsi" w:cstheme="minorHAnsi"/>
          <w:b/>
          <w:bCs/>
          <w:color w:val="000000" w:themeColor="text1"/>
          <w:sz w:val="21"/>
          <w:szCs w:val="21"/>
        </w:rPr>
        <w:t>SANTA FE COLLEGE</w:t>
      </w:r>
      <w:r>
        <w:rPr>
          <w:rFonts w:asciiTheme="minorHAnsi" w:hAnsiTheme="minorHAnsi" w:cstheme="minorHAnsi"/>
          <w:color w:val="000000" w:themeColor="text1"/>
          <w:sz w:val="21"/>
          <w:szCs w:val="21"/>
        </w:rPr>
        <w:t xml:space="preserve"> – Gainesville, FL</w:t>
      </w:r>
      <w:r>
        <w:rPr>
          <w:rFonts w:asciiTheme="minorHAnsi" w:hAnsiTheme="minorHAnsi" w:cstheme="minorHAnsi"/>
          <w:color w:val="000000" w:themeColor="text1"/>
          <w:sz w:val="21"/>
          <w:szCs w:val="21"/>
        </w:rPr>
        <w:tab/>
        <w:t>202</w:t>
      </w:r>
      <w:r w:rsidR="00D422F1">
        <w:rPr>
          <w:rFonts w:asciiTheme="minorHAnsi" w:hAnsiTheme="minorHAnsi" w:cstheme="minorHAnsi"/>
          <w:color w:val="000000" w:themeColor="text1"/>
          <w:sz w:val="21"/>
          <w:szCs w:val="21"/>
        </w:rPr>
        <w:t>2</w:t>
      </w:r>
      <w:r>
        <w:rPr>
          <w:rFonts w:asciiTheme="minorHAnsi" w:hAnsiTheme="minorHAnsi" w:cstheme="minorHAnsi"/>
          <w:color w:val="000000" w:themeColor="text1"/>
          <w:sz w:val="21"/>
          <w:szCs w:val="21"/>
        </w:rPr>
        <w:t>-present</w:t>
      </w:r>
    </w:p>
    <w:p w14:paraId="6C4B4620" w14:textId="62B2139F" w:rsidR="001E008A" w:rsidRDefault="001E008A" w:rsidP="00AB56E1">
      <w:pPr>
        <w:tabs>
          <w:tab w:val="right" w:pos="10260"/>
        </w:tabs>
        <w:spacing w:after="0" w:line="240" w:lineRule="auto"/>
        <w:ind w:left="0" w:right="-36" w:firstLine="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Adjunct Assistant Professor</w:t>
      </w:r>
    </w:p>
    <w:p w14:paraId="0D559A1A" w14:textId="572AA6D1" w:rsidR="001E008A" w:rsidRDefault="001E008A" w:rsidP="00AB56E1">
      <w:pPr>
        <w:tabs>
          <w:tab w:val="right" w:pos="10260"/>
        </w:tabs>
        <w:spacing w:after="0" w:line="240" w:lineRule="auto"/>
        <w:ind w:left="0" w:right="-36" w:firstLine="0"/>
        <w:rPr>
          <w:rFonts w:asciiTheme="minorHAnsi" w:hAnsiTheme="minorHAnsi" w:cstheme="minorHAnsi"/>
          <w:b/>
          <w:bCs/>
          <w:color w:val="000000" w:themeColor="text1"/>
          <w:sz w:val="21"/>
          <w:szCs w:val="21"/>
        </w:rPr>
      </w:pPr>
      <w:r>
        <w:rPr>
          <w:rFonts w:asciiTheme="minorHAnsi" w:hAnsiTheme="minorHAnsi" w:cstheme="minorHAnsi"/>
          <w:b/>
          <w:bCs/>
          <w:color w:val="000000" w:themeColor="text1"/>
          <w:sz w:val="21"/>
          <w:szCs w:val="21"/>
        </w:rPr>
        <w:t>ECONOMIC EQUITY AND REDEVELOPMENT PARTNERS LLC</w:t>
      </w:r>
      <w:r>
        <w:rPr>
          <w:rFonts w:asciiTheme="minorHAnsi" w:hAnsiTheme="minorHAnsi" w:cstheme="minorHAnsi"/>
          <w:b/>
          <w:bCs/>
          <w:color w:val="000000" w:themeColor="text1"/>
          <w:sz w:val="21"/>
          <w:szCs w:val="21"/>
        </w:rPr>
        <w:tab/>
      </w:r>
      <w:r w:rsidRPr="001E008A">
        <w:rPr>
          <w:rFonts w:asciiTheme="minorHAnsi" w:hAnsiTheme="minorHAnsi" w:cstheme="minorHAnsi"/>
          <w:color w:val="000000" w:themeColor="text1"/>
          <w:sz w:val="21"/>
          <w:szCs w:val="21"/>
        </w:rPr>
        <w:t>2021-present</w:t>
      </w:r>
    </w:p>
    <w:p w14:paraId="51AA6E77" w14:textId="6AC15725" w:rsidR="001E008A" w:rsidRDefault="001E008A" w:rsidP="00AB56E1">
      <w:pPr>
        <w:tabs>
          <w:tab w:val="right" w:pos="10260"/>
        </w:tabs>
        <w:spacing w:after="0" w:line="240" w:lineRule="auto"/>
        <w:ind w:left="0" w:right="-36" w:firstLine="0"/>
        <w:rPr>
          <w:rFonts w:asciiTheme="minorHAnsi" w:hAnsiTheme="minorHAnsi" w:cstheme="minorHAnsi"/>
          <w:color w:val="000000" w:themeColor="text1"/>
          <w:sz w:val="21"/>
          <w:szCs w:val="21"/>
        </w:rPr>
      </w:pPr>
      <w:r w:rsidRPr="001E008A">
        <w:rPr>
          <w:rFonts w:asciiTheme="minorHAnsi" w:hAnsiTheme="minorHAnsi" w:cstheme="minorHAnsi"/>
          <w:color w:val="000000" w:themeColor="text1"/>
          <w:sz w:val="21"/>
          <w:szCs w:val="21"/>
        </w:rPr>
        <w:t>Principal/Urban Planner</w:t>
      </w:r>
    </w:p>
    <w:p w14:paraId="28EE40BA" w14:textId="77777777" w:rsidR="001E008A" w:rsidRPr="001E008A" w:rsidRDefault="001E008A" w:rsidP="00AB56E1">
      <w:pPr>
        <w:tabs>
          <w:tab w:val="right" w:pos="10260"/>
        </w:tabs>
        <w:spacing w:after="0" w:line="240" w:lineRule="auto"/>
        <w:ind w:left="0" w:right="-36" w:firstLine="0"/>
        <w:rPr>
          <w:rFonts w:asciiTheme="minorHAnsi" w:hAnsiTheme="minorHAnsi" w:cstheme="minorHAnsi"/>
          <w:color w:val="000000" w:themeColor="text1"/>
          <w:sz w:val="21"/>
          <w:szCs w:val="21"/>
        </w:rPr>
      </w:pPr>
    </w:p>
    <w:p w14:paraId="1E69CD95" w14:textId="24404223" w:rsidR="00031A2E" w:rsidRPr="00AB56E1" w:rsidRDefault="001E008A" w:rsidP="00AB56E1">
      <w:pPr>
        <w:tabs>
          <w:tab w:val="right" w:pos="10260"/>
        </w:tabs>
        <w:spacing w:after="0" w:line="240" w:lineRule="auto"/>
        <w:ind w:left="0" w:right="-36" w:firstLine="0"/>
        <w:rPr>
          <w:rFonts w:asciiTheme="minorHAnsi" w:hAnsiTheme="minorHAnsi" w:cstheme="minorHAnsi"/>
          <w:color w:val="000000" w:themeColor="text1"/>
          <w:sz w:val="21"/>
          <w:szCs w:val="21"/>
        </w:rPr>
      </w:pPr>
      <w:r>
        <w:rPr>
          <w:rFonts w:asciiTheme="minorHAnsi" w:hAnsiTheme="minorHAnsi" w:cstheme="minorHAnsi"/>
          <w:b/>
          <w:bCs/>
          <w:color w:val="000000" w:themeColor="text1"/>
          <w:sz w:val="21"/>
          <w:szCs w:val="21"/>
        </w:rPr>
        <w:t>C</w:t>
      </w:r>
      <w:r w:rsidR="00AB56E1" w:rsidRPr="00AB56E1">
        <w:rPr>
          <w:rFonts w:asciiTheme="minorHAnsi" w:hAnsiTheme="minorHAnsi" w:cstheme="minorHAnsi"/>
          <w:b/>
          <w:bCs/>
          <w:color w:val="000000" w:themeColor="text1"/>
          <w:sz w:val="21"/>
          <w:szCs w:val="21"/>
        </w:rPr>
        <w:t>ITY OF NEPTUNE BEACH</w:t>
      </w:r>
      <w:r w:rsidR="00AB56E1" w:rsidRPr="00AB56E1">
        <w:rPr>
          <w:rFonts w:asciiTheme="minorHAnsi" w:hAnsiTheme="minorHAnsi" w:cstheme="minorHAnsi"/>
          <w:color w:val="000000" w:themeColor="text1"/>
          <w:sz w:val="21"/>
          <w:szCs w:val="21"/>
        </w:rPr>
        <w:t xml:space="preserve"> – Neptune Beach, </w:t>
      </w:r>
      <w:r w:rsidR="00E539C8" w:rsidRPr="00AB56E1">
        <w:rPr>
          <w:rFonts w:asciiTheme="minorHAnsi" w:hAnsiTheme="minorHAnsi" w:cstheme="minorHAnsi"/>
          <w:color w:val="000000" w:themeColor="text1"/>
          <w:sz w:val="21"/>
          <w:szCs w:val="21"/>
        </w:rPr>
        <w:t xml:space="preserve">FL </w:t>
      </w:r>
      <w:r w:rsidR="00AB56E1" w:rsidRPr="00AB56E1">
        <w:rPr>
          <w:rFonts w:asciiTheme="minorHAnsi" w:hAnsiTheme="minorHAnsi" w:cstheme="minorHAnsi"/>
          <w:color w:val="000000" w:themeColor="text1"/>
          <w:sz w:val="21"/>
          <w:szCs w:val="21"/>
        </w:rPr>
        <w:tab/>
      </w:r>
      <w:r w:rsidR="00E539C8" w:rsidRPr="00AB56E1">
        <w:rPr>
          <w:rFonts w:asciiTheme="minorHAnsi" w:hAnsiTheme="minorHAnsi" w:cstheme="minorHAnsi"/>
          <w:color w:val="000000" w:themeColor="text1"/>
          <w:sz w:val="21"/>
          <w:szCs w:val="21"/>
        </w:rPr>
        <w:t>2019</w:t>
      </w:r>
      <w:r w:rsidR="00AB56E1" w:rsidRPr="00AB56E1">
        <w:rPr>
          <w:rFonts w:asciiTheme="minorHAnsi" w:hAnsiTheme="minorHAnsi" w:cstheme="minorHAnsi"/>
          <w:color w:val="000000" w:themeColor="text1"/>
          <w:sz w:val="21"/>
          <w:szCs w:val="21"/>
        </w:rPr>
        <w:t>–</w:t>
      </w:r>
      <w:r>
        <w:rPr>
          <w:rFonts w:asciiTheme="minorHAnsi" w:hAnsiTheme="minorHAnsi" w:cstheme="minorHAnsi"/>
          <w:color w:val="000000" w:themeColor="text1"/>
          <w:sz w:val="21"/>
          <w:szCs w:val="21"/>
        </w:rPr>
        <w:t>2021</w:t>
      </w:r>
    </w:p>
    <w:p w14:paraId="13E0AFAB" w14:textId="504CB60D" w:rsidR="00AB56E1" w:rsidRDefault="00AB56E1" w:rsidP="00AB56E1">
      <w:pPr>
        <w:tabs>
          <w:tab w:val="right" w:pos="10260"/>
        </w:tabs>
        <w:spacing w:after="0" w:line="240" w:lineRule="auto"/>
        <w:ind w:left="0" w:right="-36" w:firstLine="0"/>
        <w:rPr>
          <w:rFonts w:asciiTheme="minorHAnsi" w:hAnsiTheme="minorHAnsi" w:cstheme="minorHAnsi"/>
          <w:b/>
          <w:bCs/>
          <w:color w:val="000000" w:themeColor="text1"/>
          <w:sz w:val="21"/>
          <w:szCs w:val="21"/>
        </w:rPr>
      </w:pPr>
      <w:r w:rsidRPr="00AB56E1">
        <w:rPr>
          <w:rFonts w:asciiTheme="minorHAnsi" w:hAnsiTheme="minorHAnsi" w:cstheme="minorHAnsi"/>
          <w:b/>
          <w:bCs/>
          <w:color w:val="000000" w:themeColor="text1"/>
          <w:sz w:val="21"/>
          <w:szCs w:val="21"/>
        </w:rPr>
        <w:t>Community Development Director</w:t>
      </w:r>
    </w:p>
    <w:p w14:paraId="29F1010B" w14:textId="7C4C7B67" w:rsidR="00305965" w:rsidRPr="00305965" w:rsidRDefault="00305965" w:rsidP="00AB56E1">
      <w:pPr>
        <w:tabs>
          <w:tab w:val="right" w:pos="10260"/>
        </w:tabs>
        <w:spacing w:after="0" w:line="240" w:lineRule="auto"/>
        <w:ind w:left="0" w:right="-36" w:firstLine="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Directed</w:t>
      </w:r>
      <w:r w:rsidRPr="00AB56E1">
        <w:rPr>
          <w:rFonts w:asciiTheme="minorHAnsi" w:hAnsiTheme="minorHAnsi" w:cstheme="minorHAnsi"/>
          <w:color w:val="000000" w:themeColor="text1"/>
          <w:sz w:val="21"/>
          <w:szCs w:val="21"/>
        </w:rPr>
        <w:t xml:space="preserve"> the </w:t>
      </w:r>
      <w:r>
        <w:rPr>
          <w:rFonts w:asciiTheme="minorHAnsi" w:hAnsiTheme="minorHAnsi" w:cstheme="minorHAnsi"/>
          <w:color w:val="000000" w:themeColor="text1"/>
          <w:sz w:val="21"/>
          <w:szCs w:val="21"/>
        </w:rPr>
        <w:t>c</w:t>
      </w:r>
      <w:r w:rsidRPr="00AB56E1">
        <w:rPr>
          <w:rFonts w:asciiTheme="minorHAnsi" w:hAnsiTheme="minorHAnsi" w:cstheme="minorHAnsi"/>
          <w:color w:val="000000" w:themeColor="text1"/>
          <w:sz w:val="21"/>
          <w:szCs w:val="21"/>
        </w:rPr>
        <w:t xml:space="preserve">ity’s Community Visioning process involving citywide collaboration for creation of the </w:t>
      </w:r>
      <w:r>
        <w:rPr>
          <w:rFonts w:asciiTheme="minorHAnsi" w:hAnsiTheme="minorHAnsi" w:cstheme="minorHAnsi"/>
          <w:color w:val="000000" w:themeColor="text1"/>
          <w:sz w:val="21"/>
          <w:szCs w:val="21"/>
        </w:rPr>
        <w:t>c</w:t>
      </w:r>
      <w:r w:rsidRPr="00AB56E1">
        <w:rPr>
          <w:rFonts w:asciiTheme="minorHAnsi" w:hAnsiTheme="minorHAnsi" w:cstheme="minorHAnsi"/>
          <w:color w:val="000000" w:themeColor="text1"/>
          <w:sz w:val="21"/>
          <w:szCs w:val="21"/>
        </w:rPr>
        <w:t>ity’s new comprehensive plan and land development code.</w:t>
      </w:r>
      <w:r>
        <w:rPr>
          <w:rFonts w:asciiTheme="minorHAnsi" w:hAnsiTheme="minorHAnsi" w:cstheme="minorHAnsi"/>
          <w:color w:val="000000" w:themeColor="text1"/>
          <w:sz w:val="21"/>
          <w:szCs w:val="21"/>
        </w:rPr>
        <w:t xml:space="preserve"> Managed the departmental annual budget for 4 full-time employees.</w:t>
      </w:r>
    </w:p>
    <w:p w14:paraId="5C008E51" w14:textId="47AAC387" w:rsidR="00031A2E" w:rsidRPr="001F0AFD" w:rsidRDefault="00305965" w:rsidP="008F6E7A">
      <w:pPr>
        <w:numPr>
          <w:ilvl w:val="0"/>
          <w:numId w:val="2"/>
        </w:numPr>
        <w:spacing w:after="0" w:line="240" w:lineRule="auto"/>
        <w:ind w:left="540" w:right="-36" w:hanging="360"/>
        <w:rPr>
          <w:rFonts w:asciiTheme="minorHAnsi" w:hAnsiTheme="minorHAnsi" w:cstheme="minorHAnsi"/>
          <w:b/>
          <w:bCs/>
          <w:color w:val="000000" w:themeColor="text1"/>
          <w:sz w:val="21"/>
          <w:szCs w:val="21"/>
        </w:rPr>
      </w:pPr>
      <w:r>
        <w:rPr>
          <w:rFonts w:asciiTheme="minorHAnsi" w:hAnsiTheme="minorHAnsi" w:cstheme="minorHAnsi"/>
          <w:color w:val="000000" w:themeColor="text1"/>
          <w:sz w:val="21"/>
          <w:szCs w:val="21"/>
        </w:rPr>
        <w:t>Received</w:t>
      </w:r>
      <w:r w:rsidR="00E539C8" w:rsidRPr="00AB56E1">
        <w:rPr>
          <w:rFonts w:asciiTheme="minorHAnsi" w:hAnsiTheme="minorHAnsi" w:cstheme="minorHAnsi"/>
          <w:color w:val="000000" w:themeColor="text1"/>
          <w:sz w:val="21"/>
          <w:szCs w:val="21"/>
        </w:rPr>
        <w:t xml:space="preserve"> the </w:t>
      </w:r>
      <w:r w:rsidR="00E539C8" w:rsidRPr="001F0AFD">
        <w:rPr>
          <w:rFonts w:asciiTheme="minorHAnsi" w:hAnsiTheme="minorHAnsi" w:cstheme="minorHAnsi"/>
          <w:b/>
          <w:bCs/>
          <w:color w:val="000000" w:themeColor="text1"/>
          <w:sz w:val="21"/>
          <w:szCs w:val="21"/>
        </w:rPr>
        <w:t>2021 Award of Excellence in Best Practices from APA-Florida</w:t>
      </w:r>
      <w:r w:rsidR="00FD4FFE" w:rsidRPr="001F0AFD">
        <w:rPr>
          <w:rFonts w:asciiTheme="minorHAnsi" w:hAnsiTheme="minorHAnsi" w:cstheme="minorHAnsi"/>
          <w:b/>
          <w:bCs/>
          <w:color w:val="000000" w:themeColor="text1"/>
          <w:sz w:val="21"/>
          <w:szCs w:val="21"/>
        </w:rPr>
        <w:t xml:space="preserve"> for </w:t>
      </w:r>
      <w:r w:rsidR="00FD4FFE" w:rsidRPr="001F0AFD">
        <w:rPr>
          <w:rFonts w:asciiTheme="minorHAnsi" w:hAnsiTheme="minorHAnsi" w:cstheme="minorHAnsi"/>
          <w:b/>
          <w:bCs/>
          <w:i/>
          <w:iCs/>
          <w:color w:val="000000" w:themeColor="text1"/>
          <w:sz w:val="21"/>
          <w:szCs w:val="21"/>
        </w:rPr>
        <w:t>Cit</w:t>
      </w:r>
      <w:r w:rsidR="00E93AE0" w:rsidRPr="001F0AFD">
        <w:rPr>
          <w:rFonts w:asciiTheme="minorHAnsi" w:hAnsiTheme="minorHAnsi" w:cstheme="minorHAnsi"/>
          <w:b/>
          <w:bCs/>
          <w:i/>
          <w:iCs/>
          <w:color w:val="000000" w:themeColor="text1"/>
          <w:sz w:val="21"/>
          <w:szCs w:val="21"/>
        </w:rPr>
        <w:t>y of Neptune Beach: A Model City for Inclusive Planning and Coastal Management Innovation</w:t>
      </w:r>
      <w:r w:rsidR="00E539C8" w:rsidRPr="001F0AFD">
        <w:rPr>
          <w:rFonts w:asciiTheme="minorHAnsi" w:hAnsiTheme="minorHAnsi" w:cstheme="minorHAnsi"/>
          <w:b/>
          <w:bCs/>
          <w:color w:val="000000" w:themeColor="text1"/>
          <w:sz w:val="21"/>
          <w:szCs w:val="21"/>
        </w:rPr>
        <w:t xml:space="preserve">.  </w:t>
      </w:r>
    </w:p>
    <w:p w14:paraId="4235F3DF" w14:textId="15BFE158" w:rsidR="001F0AFD" w:rsidRDefault="00305965" w:rsidP="008F6E7A">
      <w:pPr>
        <w:numPr>
          <w:ilvl w:val="0"/>
          <w:numId w:val="2"/>
        </w:numPr>
        <w:spacing w:after="0" w:line="240" w:lineRule="auto"/>
        <w:ind w:left="540" w:right="-36" w:hanging="36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Led</w:t>
      </w:r>
      <w:r w:rsidR="00E539C8" w:rsidRPr="00AB56E1">
        <w:rPr>
          <w:rFonts w:asciiTheme="minorHAnsi" w:hAnsiTheme="minorHAnsi" w:cstheme="minorHAnsi"/>
          <w:color w:val="000000" w:themeColor="text1"/>
          <w:sz w:val="21"/>
          <w:szCs w:val="21"/>
        </w:rPr>
        <w:t xml:space="preserve"> </w:t>
      </w:r>
      <w:r w:rsidR="00E93AE0">
        <w:rPr>
          <w:rFonts w:asciiTheme="minorHAnsi" w:hAnsiTheme="minorHAnsi" w:cstheme="minorHAnsi"/>
          <w:color w:val="000000" w:themeColor="text1"/>
          <w:sz w:val="21"/>
          <w:szCs w:val="21"/>
        </w:rPr>
        <w:t xml:space="preserve">Neptune Beach City Council and </w:t>
      </w:r>
      <w:r w:rsidR="00E539C8" w:rsidRPr="00AB56E1">
        <w:rPr>
          <w:rFonts w:asciiTheme="minorHAnsi" w:hAnsiTheme="minorHAnsi" w:cstheme="minorHAnsi"/>
          <w:color w:val="000000" w:themeColor="text1"/>
          <w:sz w:val="21"/>
          <w:szCs w:val="21"/>
        </w:rPr>
        <w:t xml:space="preserve">the Community Development Board through </w:t>
      </w:r>
      <w:r w:rsidR="001F0AFD">
        <w:rPr>
          <w:rFonts w:asciiTheme="minorHAnsi" w:hAnsiTheme="minorHAnsi" w:cstheme="minorHAnsi"/>
          <w:color w:val="000000" w:themeColor="text1"/>
          <w:sz w:val="21"/>
          <w:szCs w:val="21"/>
        </w:rPr>
        <w:t xml:space="preserve">research, </w:t>
      </w:r>
      <w:r w:rsidR="00E539C8" w:rsidRPr="00AB56E1">
        <w:rPr>
          <w:rFonts w:asciiTheme="minorHAnsi" w:hAnsiTheme="minorHAnsi" w:cstheme="minorHAnsi"/>
          <w:color w:val="000000" w:themeColor="text1"/>
          <w:sz w:val="21"/>
          <w:szCs w:val="21"/>
        </w:rPr>
        <w:t>staff reports</w:t>
      </w:r>
      <w:r w:rsidR="001F0AFD">
        <w:rPr>
          <w:rFonts w:asciiTheme="minorHAnsi" w:hAnsiTheme="minorHAnsi" w:cstheme="minorHAnsi"/>
          <w:color w:val="000000" w:themeColor="text1"/>
          <w:sz w:val="21"/>
          <w:szCs w:val="21"/>
        </w:rPr>
        <w:t>,</w:t>
      </w:r>
      <w:r w:rsidR="00E539C8" w:rsidRPr="00AB56E1">
        <w:rPr>
          <w:rFonts w:asciiTheme="minorHAnsi" w:hAnsiTheme="minorHAnsi" w:cstheme="minorHAnsi"/>
          <w:color w:val="000000" w:themeColor="text1"/>
          <w:sz w:val="21"/>
          <w:szCs w:val="21"/>
        </w:rPr>
        <w:t xml:space="preserve"> and </w:t>
      </w:r>
      <w:r w:rsidR="001F0AFD">
        <w:rPr>
          <w:rFonts w:asciiTheme="minorHAnsi" w:hAnsiTheme="minorHAnsi" w:cstheme="minorHAnsi"/>
          <w:color w:val="000000" w:themeColor="text1"/>
          <w:sz w:val="21"/>
          <w:szCs w:val="21"/>
        </w:rPr>
        <w:t xml:space="preserve">the </w:t>
      </w:r>
      <w:r w:rsidR="00E539C8" w:rsidRPr="00AB56E1">
        <w:rPr>
          <w:rFonts w:asciiTheme="minorHAnsi" w:hAnsiTheme="minorHAnsi" w:cstheme="minorHAnsi"/>
          <w:color w:val="000000" w:themeColor="text1"/>
          <w:sz w:val="21"/>
          <w:szCs w:val="21"/>
        </w:rPr>
        <w:t xml:space="preserve">presentation of agenda items to </w:t>
      </w:r>
      <w:r w:rsidR="001F0AFD">
        <w:rPr>
          <w:rFonts w:asciiTheme="minorHAnsi" w:hAnsiTheme="minorHAnsi" w:cstheme="minorHAnsi"/>
          <w:color w:val="000000" w:themeColor="text1"/>
          <w:sz w:val="21"/>
          <w:szCs w:val="21"/>
        </w:rPr>
        <w:t>advance resiliency, participation, and economic growth.</w:t>
      </w:r>
    </w:p>
    <w:p w14:paraId="25F72BBC" w14:textId="47B85B47" w:rsidR="00031A2E" w:rsidRDefault="00D1716D" w:rsidP="008F6E7A">
      <w:pPr>
        <w:numPr>
          <w:ilvl w:val="0"/>
          <w:numId w:val="2"/>
        </w:numPr>
        <w:spacing w:after="0" w:line="240" w:lineRule="auto"/>
        <w:ind w:left="540" w:right="-36" w:hanging="36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Guided</w:t>
      </w:r>
      <w:r w:rsidR="00E539C8" w:rsidRPr="00AB56E1">
        <w:rPr>
          <w:rFonts w:asciiTheme="minorHAnsi" w:hAnsiTheme="minorHAnsi" w:cstheme="minorHAnsi"/>
          <w:color w:val="000000" w:themeColor="text1"/>
          <w:sz w:val="21"/>
          <w:szCs w:val="21"/>
        </w:rPr>
        <w:t xml:space="preserve"> the </w:t>
      </w:r>
      <w:r w:rsidR="00305965">
        <w:rPr>
          <w:rFonts w:asciiTheme="minorHAnsi" w:hAnsiTheme="minorHAnsi" w:cstheme="minorHAnsi"/>
          <w:color w:val="000000" w:themeColor="text1"/>
          <w:sz w:val="21"/>
          <w:szCs w:val="21"/>
        </w:rPr>
        <w:t>c</w:t>
      </w:r>
      <w:r w:rsidR="00E539C8" w:rsidRPr="00AB56E1">
        <w:rPr>
          <w:rFonts w:asciiTheme="minorHAnsi" w:hAnsiTheme="minorHAnsi" w:cstheme="minorHAnsi"/>
          <w:color w:val="000000" w:themeColor="text1"/>
          <w:sz w:val="21"/>
          <w:szCs w:val="21"/>
        </w:rPr>
        <w:t xml:space="preserve">ity through the creation of a Community Redevelopment Agency (CRA) to supplement the </w:t>
      </w:r>
      <w:r w:rsidR="00305965">
        <w:rPr>
          <w:rFonts w:asciiTheme="minorHAnsi" w:hAnsiTheme="minorHAnsi" w:cstheme="minorHAnsi"/>
          <w:color w:val="000000" w:themeColor="text1"/>
          <w:sz w:val="21"/>
          <w:szCs w:val="21"/>
        </w:rPr>
        <w:t>c</w:t>
      </w:r>
      <w:r w:rsidR="00E539C8" w:rsidRPr="00AB56E1">
        <w:rPr>
          <w:rFonts w:asciiTheme="minorHAnsi" w:hAnsiTheme="minorHAnsi" w:cstheme="minorHAnsi"/>
          <w:color w:val="000000" w:themeColor="text1"/>
          <w:sz w:val="21"/>
          <w:szCs w:val="21"/>
        </w:rPr>
        <w:t xml:space="preserve">ity’s budget as an advanced implementation strategy for key civic redevelopment and infrastructure projects.  </w:t>
      </w:r>
    </w:p>
    <w:p w14:paraId="16559EC5" w14:textId="5C16E902" w:rsidR="00031A2E" w:rsidRPr="00CF1C6D" w:rsidRDefault="00E93AE0" w:rsidP="00CF1C6D">
      <w:pPr>
        <w:numPr>
          <w:ilvl w:val="0"/>
          <w:numId w:val="2"/>
        </w:numPr>
        <w:spacing w:after="0" w:line="240" w:lineRule="auto"/>
        <w:ind w:left="540" w:right="-36" w:hanging="36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Received CNU-A Accreditation from the Congress for the New Urbanism (CNU) in 2021.</w:t>
      </w:r>
      <w:r w:rsidR="00E539C8" w:rsidRPr="00CF1C6D">
        <w:rPr>
          <w:rFonts w:asciiTheme="minorHAnsi" w:hAnsiTheme="minorHAnsi" w:cstheme="minorHAnsi"/>
          <w:color w:val="000000" w:themeColor="text1"/>
          <w:sz w:val="21"/>
          <w:szCs w:val="21"/>
        </w:rPr>
        <w:t xml:space="preserve"> </w:t>
      </w:r>
    </w:p>
    <w:p w14:paraId="6D4FD664" w14:textId="3F120D1A" w:rsidR="00AB56E1" w:rsidRDefault="00AB56E1" w:rsidP="00AB56E1">
      <w:pPr>
        <w:tabs>
          <w:tab w:val="right" w:pos="10260"/>
        </w:tabs>
        <w:spacing w:after="0" w:line="240" w:lineRule="auto"/>
        <w:ind w:left="0" w:right="-36" w:hanging="10"/>
        <w:jc w:val="left"/>
        <w:rPr>
          <w:rFonts w:asciiTheme="minorHAnsi" w:hAnsiTheme="minorHAnsi" w:cstheme="minorHAnsi"/>
          <w:color w:val="000000" w:themeColor="text1"/>
          <w:sz w:val="21"/>
          <w:szCs w:val="21"/>
        </w:rPr>
      </w:pPr>
      <w:r w:rsidRPr="00AB56E1">
        <w:rPr>
          <w:rFonts w:asciiTheme="minorHAnsi" w:hAnsiTheme="minorHAnsi" w:cstheme="minorHAnsi"/>
          <w:b/>
          <w:bCs/>
          <w:color w:val="000000" w:themeColor="text1"/>
          <w:sz w:val="21"/>
          <w:szCs w:val="21"/>
        </w:rPr>
        <w:t>CITY OF HIGH SPRINGS</w:t>
      </w:r>
      <w:r>
        <w:rPr>
          <w:rFonts w:asciiTheme="minorHAnsi" w:hAnsiTheme="minorHAnsi" w:cstheme="minorHAnsi"/>
          <w:color w:val="000000" w:themeColor="text1"/>
          <w:sz w:val="21"/>
          <w:szCs w:val="21"/>
        </w:rPr>
        <w:t xml:space="preserve"> – High Springs, </w:t>
      </w:r>
      <w:r w:rsidRPr="00AB56E1">
        <w:rPr>
          <w:rFonts w:asciiTheme="minorHAnsi" w:hAnsiTheme="minorHAnsi" w:cstheme="minorHAnsi"/>
          <w:color w:val="000000" w:themeColor="text1"/>
          <w:sz w:val="21"/>
          <w:szCs w:val="21"/>
        </w:rPr>
        <w:t xml:space="preserve">FL </w:t>
      </w:r>
      <w:r>
        <w:rPr>
          <w:rFonts w:asciiTheme="minorHAnsi" w:hAnsiTheme="minorHAnsi" w:cstheme="minorHAnsi"/>
          <w:color w:val="000000" w:themeColor="text1"/>
          <w:sz w:val="21"/>
          <w:szCs w:val="21"/>
        </w:rPr>
        <w:tab/>
      </w:r>
      <w:r w:rsidRPr="00AB56E1">
        <w:rPr>
          <w:rFonts w:asciiTheme="minorHAnsi" w:hAnsiTheme="minorHAnsi" w:cstheme="minorHAnsi"/>
          <w:color w:val="000000" w:themeColor="text1"/>
          <w:sz w:val="21"/>
          <w:szCs w:val="21"/>
        </w:rPr>
        <w:t>2018</w:t>
      </w:r>
      <w:r>
        <w:rPr>
          <w:rFonts w:asciiTheme="minorHAnsi" w:hAnsiTheme="minorHAnsi" w:cstheme="minorHAnsi"/>
          <w:color w:val="000000" w:themeColor="text1"/>
          <w:sz w:val="21"/>
          <w:szCs w:val="21"/>
        </w:rPr>
        <w:t>–</w:t>
      </w:r>
      <w:r w:rsidRPr="00AB56E1">
        <w:rPr>
          <w:rFonts w:asciiTheme="minorHAnsi" w:hAnsiTheme="minorHAnsi" w:cstheme="minorHAnsi"/>
          <w:color w:val="000000" w:themeColor="text1"/>
          <w:sz w:val="21"/>
          <w:szCs w:val="21"/>
        </w:rPr>
        <w:t>2019</w:t>
      </w:r>
    </w:p>
    <w:p w14:paraId="6DB8AC60" w14:textId="06FE282D" w:rsidR="00031A2E" w:rsidRDefault="00E539C8" w:rsidP="0066715B">
      <w:pPr>
        <w:spacing w:after="0" w:line="240" w:lineRule="auto"/>
        <w:ind w:left="0" w:right="-36" w:hanging="10"/>
        <w:jc w:val="left"/>
        <w:rPr>
          <w:rFonts w:asciiTheme="minorHAnsi" w:hAnsiTheme="minorHAnsi" w:cstheme="minorHAnsi"/>
          <w:b/>
          <w:bCs/>
          <w:color w:val="000000" w:themeColor="text1"/>
          <w:sz w:val="21"/>
          <w:szCs w:val="21"/>
        </w:rPr>
      </w:pPr>
      <w:r w:rsidRPr="00AB56E1">
        <w:rPr>
          <w:rFonts w:asciiTheme="minorHAnsi" w:hAnsiTheme="minorHAnsi" w:cstheme="minorHAnsi"/>
          <w:b/>
          <w:bCs/>
          <w:color w:val="000000" w:themeColor="text1"/>
          <w:sz w:val="21"/>
          <w:szCs w:val="21"/>
        </w:rPr>
        <w:t>Director of the Community Redevelopment Agency (CRA) and Community Development</w:t>
      </w:r>
    </w:p>
    <w:p w14:paraId="5F57FCAB" w14:textId="1C1A9C96" w:rsidR="00280CFA" w:rsidRPr="00802EA5" w:rsidRDefault="00802EA5" w:rsidP="0066715B">
      <w:pPr>
        <w:spacing w:after="0" w:line="240" w:lineRule="auto"/>
        <w:ind w:left="0" w:right="-36" w:hanging="10"/>
        <w:jc w:val="left"/>
        <w:rPr>
          <w:rFonts w:asciiTheme="minorHAnsi" w:hAnsiTheme="minorHAnsi" w:cstheme="minorHAnsi"/>
          <w:color w:val="000000" w:themeColor="text1"/>
          <w:sz w:val="21"/>
          <w:szCs w:val="21"/>
        </w:rPr>
      </w:pPr>
      <w:r w:rsidRPr="00802EA5">
        <w:rPr>
          <w:rFonts w:asciiTheme="minorHAnsi" w:hAnsiTheme="minorHAnsi" w:cstheme="minorHAnsi"/>
          <w:color w:val="000000" w:themeColor="text1"/>
          <w:sz w:val="21"/>
          <w:szCs w:val="21"/>
        </w:rPr>
        <w:t>Provided</w:t>
      </w:r>
      <w:r>
        <w:rPr>
          <w:rFonts w:asciiTheme="minorHAnsi" w:hAnsiTheme="minorHAnsi" w:cstheme="minorHAnsi"/>
          <w:color w:val="000000" w:themeColor="text1"/>
          <w:sz w:val="21"/>
          <w:szCs w:val="21"/>
        </w:rPr>
        <w:t xml:space="preserve"> strategic leadership to </w:t>
      </w:r>
      <w:r w:rsidR="001F0AFD">
        <w:rPr>
          <w:rFonts w:asciiTheme="minorHAnsi" w:hAnsiTheme="minorHAnsi" w:cstheme="minorHAnsi"/>
          <w:color w:val="000000" w:themeColor="text1"/>
          <w:sz w:val="21"/>
          <w:szCs w:val="21"/>
        </w:rPr>
        <w:t xml:space="preserve">extend the duration of the City’s CRA while administering grants, workshops, and special events. </w:t>
      </w:r>
    </w:p>
    <w:p w14:paraId="60B9E3A5" w14:textId="6B7C8F6A" w:rsidR="00031A2E" w:rsidRPr="00AB56E1" w:rsidRDefault="00634200" w:rsidP="008F6E7A">
      <w:pPr>
        <w:numPr>
          <w:ilvl w:val="0"/>
          <w:numId w:val="2"/>
        </w:numPr>
        <w:spacing w:after="0" w:line="240" w:lineRule="auto"/>
        <w:ind w:left="540" w:right="-36" w:hanging="36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 xml:space="preserve">Grant-writing for </w:t>
      </w:r>
      <w:r w:rsidR="00E539C8" w:rsidRPr="00AB56E1">
        <w:rPr>
          <w:rFonts w:asciiTheme="minorHAnsi" w:hAnsiTheme="minorHAnsi" w:cstheme="minorHAnsi"/>
          <w:color w:val="000000" w:themeColor="text1"/>
          <w:sz w:val="21"/>
          <w:szCs w:val="21"/>
        </w:rPr>
        <w:t>the Competitive Florida Partnership Program, Florida Division of Historical Resources Grants, Department of Economic Opportunity (DEO)</w:t>
      </w:r>
      <w:r>
        <w:rPr>
          <w:rFonts w:asciiTheme="minorHAnsi" w:hAnsiTheme="minorHAnsi" w:cstheme="minorHAnsi"/>
          <w:color w:val="000000" w:themeColor="text1"/>
          <w:sz w:val="21"/>
          <w:szCs w:val="21"/>
        </w:rPr>
        <w:t xml:space="preserve"> grants</w:t>
      </w:r>
      <w:r w:rsidR="00E539C8" w:rsidRPr="00AB56E1">
        <w:rPr>
          <w:rFonts w:asciiTheme="minorHAnsi" w:hAnsiTheme="minorHAnsi" w:cstheme="minorHAnsi"/>
          <w:color w:val="000000" w:themeColor="text1"/>
          <w:sz w:val="21"/>
          <w:szCs w:val="21"/>
        </w:rPr>
        <w:t xml:space="preserve">.  </w:t>
      </w:r>
    </w:p>
    <w:p w14:paraId="5F3FB1AB" w14:textId="3B01A9F7" w:rsidR="00031A2E" w:rsidRPr="00AB56E1" w:rsidRDefault="00280CFA" w:rsidP="008F6E7A">
      <w:pPr>
        <w:numPr>
          <w:ilvl w:val="0"/>
          <w:numId w:val="2"/>
        </w:numPr>
        <w:spacing w:after="0" w:line="240" w:lineRule="auto"/>
        <w:ind w:left="540" w:right="-36" w:hanging="36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Led</w:t>
      </w:r>
      <w:r w:rsidR="00E539C8" w:rsidRPr="00AB56E1">
        <w:rPr>
          <w:rFonts w:asciiTheme="minorHAnsi" w:hAnsiTheme="minorHAnsi" w:cstheme="minorHAnsi"/>
          <w:color w:val="000000" w:themeColor="text1"/>
          <w:sz w:val="21"/>
          <w:szCs w:val="21"/>
        </w:rPr>
        <w:t xml:space="preserve"> the CRA and the City through the development of a $4 </w:t>
      </w:r>
      <w:r>
        <w:rPr>
          <w:rFonts w:asciiTheme="minorHAnsi" w:hAnsiTheme="minorHAnsi" w:cstheme="minorHAnsi"/>
          <w:color w:val="000000" w:themeColor="text1"/>
          <w:sz w:val="21"/>
          <w:szCs w:val="21"/>
        </w:rPr>
        <w:t>m</w:t>
      </w:r>
      <w:r w:rsidR="00E539C8" w:rsidRPr="00AB56E1">
        <w:rPr>
          <w:rFonts w:asciiTheme="minorHAnsi" w:hAnsiTheme="minorHAnsi" w:cstheme="minorHAnsi"/>
          <w:color w:val="000000" w:themeColor="text1"/>
          <w:sz w:val="21"/>
          <w:szCs w:val="21"/>
        </w:rPr>
        <w:t>illion Master Plan for the Downtown CRA District, featured in the 2019 Florida Redevelopment Association’s Best Book showcasing the best in redevelopment within the State of Florida.</w:t>
      </w:r>
    </w:p>
    <w:p w14:paraId="298FDA71" w14:textId="392EA175" w:rsidR="00031A2E" w:rsidRPr="00AB56E1" w:rsidRDefault="00E539C8" w:rsidP="008F6E7A">
      <w:pPr>
        <w:numPr>
          <w:ilvl w:val="0"/>
          <w:numId w:val="3"/>
        </w:numPr>
        <w:spacing w:after="0" w:line="240" w:lineRule="auto"/>
        <w:ind w:left="540" w:right="-36" w:hanging="360"/>
        <w:rPr>
          <w:rFonts w:asciiTheme="minorHAnsi" w:hAnsiTheme="minorHAnsi" w:cstheme="minorHAnsi"/>
          <w:color w:val="000000" w:themeColor="text1"/>
          <w:sz w:val="21"/>
          <w:szCs w:val="21"/>
        </w:rPr>
      </w:pPr>
      <w:r w:rsidRPr="00AB56E1">
        <w:rPr>
          <w:rFonts w:asciiTheme="minorHAnsi" w:hAnsiTheme="minorHAnsi" w:cstheme="minorHAnsi"/>
          <w:color w:val="000000" w:themeColor="text1"/>
          <w:sz w:val="21"/>
          <w:szCs w:val="21"/>
        </w:rPr>
        <w:t xml:space="preserve">Partnered with GAI Consultants Inc. to conduct the Finding of Necessity for </w:t>
      </w:r>
      <w:r w:rsidR="001F0AFD">
        <w:rPr>
          <w:rFonts w:asciiTheme="minorHAnsi" w:hAnsiTheme="minorHAnsi" w:cstheme="minorHAnsi"/>
          <w:color w:val="000000" w:themeColor="text1"/>
          <w:sz w:val="21"/>
          <w:szCs w:val="21"/>
        </w:rPr>
        <w:t xml:space="preserve">a </w:t>
      </w:r>
      <w:r w:rsidRPr="00AB56E1">
        <w:rPr>
          <w:rFonts w:asciiTheme="minorHAnsi" w:hAnsiTheme="minorHAnsi" w:cstheme="minorHAnsi"/>
          <w:color w:val="000000" w:themeColor="text1"/>
          <w:sz w:val="21"/>
          <w:szCs w:val="21"/>
        </w:rPr>
        <w:t xml:space="preserve">possible CRA expansion to include Workforce and Affordable Housing Development.  </w:t>
      </w:r>
    </w:p>
    <w:p w14:paraId="0EBBFB6B" w14:textId="77777777" w:rsidR="00031A2E" w:rsidRPr="00AB56E1" w:rsidRDefault="00E539C8" w:rsidP="008F6E7A">
      <w:pPr>
        <w:numPr>
          <w:ilvl w:val="0"/>
          <w:numId w:val="3"/>
        </w:numPr>
        <w:spacing w:after="0" w:line="240" w:lineRule="auto"/>
        <w:ind w:left="540" w:right="-36" w:hanging="360"/>
        <w:rPr>
          <w:rFonts w:asciiTheme="minorHAnsi" w:hAnsiTheme="minorHAnsi" w:cstheme="minorHAnsi"/>
          <w:color w:val="000000" w:themeColor="text1"/>
          <w:sz w:val="21"/>
          <w:szCs w:val="21"/>
        </w:rPr>
      </w:pPr>
      <w:r w:rsidRPr="00AB56E1">
        <w:rPr>
          <w:rFonts w:asciiTheme="minorHAnsi" w:hAnsiTheme="minorHAnsi" w:cstheme="minorHAnsi"/>
          <w:color w:val="000000" w:themeColor="text1"/>
          <w:sz w:val="21"/>
          <w:szCs w:val="21"/>
        </w:rPr>
        <w:t xml:space="preserve">Repositioned the High Springs CRA for successive renewals from the Alachua County Board of County Commissioners and presented all Annual Reports and key updates to increase the level of collected taxable revenues and impact of the High Springs CRA. </w:t>
      </w:r>
    </w:p>
    <w:p w14:paraId="316FF7E4" w14:textId="2A861EA6" w:rsidR="00CF1C6D" w:rsidRPr="00634200" w:rsidRDefault="00802EA5" w:rsidP="00634200">
      <w:pPr>
        <w:numPr>
          <w:ilvl w:val="0"/>
          <w:numId w:val="3"/>
        </w:numPr>
        <w:spacing w:after="0" w:line="240" w:lineRule="auto"/>
        <w:ind w:left="540" w:right="-36" w:hanging="36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Led</w:t>
      </w:r>
      <w:r w:rsidR="00E539C8" w:rsidRPr="00AB56E1">
        <w:rPr>
          <w:rFonts w:asciiTheme="minorHAnsi" w:hAnsiTheme="minorHAnsi" w:cstheme="minorHAnsi"/>
          <w:color w:val="000000" w:themeColor="text1"/>
          <w:sz w:val="21"/>
          <w:szCs w:val="21"/>
        </w:rPr>
        <w:t xml:space="preserve"> the CRA towards financial self-sufficiency through innovative and strategic project</w:t>
      </w:r>
      <w:r w:rsidR="00634200">
        <w:rPr>
          <w:rFonts w:asciiTheme="minorHAnsi" w:hAnsiTheme="minorHAnsi" w:cstheme="minorHAnsi"/>
          <w:color w:val="000000" w:themeColor="text1"/>
          <w:sz w:val="21"/>
          <w:szCs w:val="21"/>
        </w:rPr>
        <w:t xml:space="preserve"> identification and design</w:t>
      </w:r>
      <w:r w:rsidR="00E539C8" w:rsidRPr="00AB56E1">
        <w:rPr>
          <w:rFonts w:asciiTheme="minorHAnsi" w:hAnsiTheme="minorHAnsi" w:cstheme="minorHAnsi"/>
          <w:color w:val="000000" w:themeColor="text1"/>
          <w:sz w:val="21"/>
          <w:szCs w:val="21"/>
        </w:rPr>
        <w:t xml:space="preserve"> to increase the tax base and improve the CRA while also serving as the Non-voting Delegate to the North Central Florida Regional Planning Council (NCFRPC).  </w:t>
      </w:r>
    </w:p>
    <w:p w14:paraId="5EA45AB5" w14:textId="1F7DA001" w:rsidR="00AB56E1" w:rsidRDefault="00AB56E1" w:rsidP="00AB56E1">
      <w:pPr>
        <w:tabs>
          <w:tab w:val="right" w:pos="10170"/>
        </w:tabs>
        <w:spacing w:after="0" w:line="240" w:lineRule="auto"/>
        <w:ind w:left="0" w:right="-36" w:firstLine="0"/>
        <w:rPr>
          <w:rFonts w:asciiTheme="minorHAnsi" w:hAnsiTheme="minorHAnsi" w:cstheme="minorHAnsi"/>
          <w:color w:val="000000" w:themeColor="text1"/>
          <w:sz w:val="21"/>
          <w:szCs w:val="21"/>
        </w:rPr>
      </w:pPr>
      <w:r w:rsidRPr="00AB56E1">
        <w:rPr>
          <w:rFonts w:asciiTheme="minorHAnsi" w:hAnsiTheme="minorHAnsi" w:cstheme="minorHAnsi"/>
          <w:b/>
          <w:bCs/>
          <w:color w:val="000000" w:themeColor="text1"/>
          <w:sz w:val="21"/>
          <w:szCs w:val="21"/>
        </w:rPr>
        <w:t>NASSAU COUNTY BOARD OF COMMISSIONERS</w:t>
      </w:r>
      <w:r>
        <w:rPr>
          <w:rFonts w:asciiTheme="minorHAnsi" w:hAnsiTheme="minorHAnsi" w:cstheme="minorHAnsi"/>
          <w:color w:val="000000" w:themeColor="text1"/>
          <w:sz w:val="21"/>
          <w:szCs w:val="21"/>
        </w:rPr>
        <w:t xml:space="preserve"> – </w:t>
      </w:r>
      <w:r w:rsidRPr="00AB56E1">
        <w:rPr>
          <w:rFonts w:asciiTheme="minorHAnsi" w:hAnsiTheme="minorHAnsi" w:cstheme="minorHAnsi"/>
          <w:color w:val="000000" w:themeColor="text1"/>
          <w:sz w:val="21"/>
          <w:szCs w:val="21"/>
        </w:rPr>
        <w:t xml:space="preserve">Yulee, FL </w:t>
      </w:r>
      <w:r>
        <w:rPr>
          <w:rFonts w:asciiTheme="minorHAnsi" w:hAnsiTheme="minorHAnsi" w:cstheme="minorHAnsi"/>
          <w:color w:val="000000" w:themeColor="text1"/>
          <w:sz w:val="21"/>
          <w:szCs w:val="21"/>
        </w:rPr>
        <w:tab/>
      </w:r>
      <w:r w:rsidRPr="00AB56E1">
        <w:rPr>
          <w:rFonts w:asciiTheme="minorHAnsi" w:hAnsiTheme="minorHAnsi" w:cstheme="minorHAnsi"/>
          <w:color w:val="000000" w:themeColor="text1"/>
          <w:sz w:val="21"/>
          <w:szCs w:val="21"/>
        </w:rPr>
        <w:t>2017</w:t>
      </w:r>
      <w:r>
        <w:rPr>
          <w:rFonts w:asciiTheme="minorHAnsi" w:hAnsiTheme="minorHAnsi" w:cstheme="minorHAnsi"/>
          <w:color w:val="000000" w:themeColor="text1"/>
          <w:sz w:val="21"/>
          <w:szCs w:val="21"/>
        </w:rPr>
        <w:t>–</w:t>
      </w:r>
      <w:r w:rsidRPr="00AB56E1">
        <w:rPr>
          <w:rFonts w:asciiTheme="minorHAnsi" w:hAnsiTheme="minorHAnsi" w:cstheme="minorHAnsi"/>
          <w:color w:val="000000" w:themeColor="text1"/>
          <w:sz w:val="21"/>
          <w:szCs w:val="21"/>
        </w:rPr>
        <w:t>2018</w:t>
      </w:r>
    </w:p>
    <w:p w14:paraId="0CDD737A" w14:textId="7755254F" w:rsidR="00031A2E" w:rsidRPr="00AB56E1" w:rsidRDefault="00E539C8" w:rsidP="0066715B">
      <w:pPr>
        <w:spacing w:after="0" w:line="240" w:lineRule="auto"/>
        <w:ind w:left="0" w:right="-36" w:firstLine="0"/>
        <w:rPr>
          <w:rFonts w:asciiTheme="minorHAnsi" w:hAnsiTheme="minorHAnsi" w:cstheme="minorHAnsi"/>
          <w:b/>
          <w:bCs/>
          <w:color w:val="000000" w:themeColor="text1"/>
          <w:sz w:val="21"/>
          <w:szCs w:val="21"/>
        </w:rPr>
      </w:pPr>
      <w:r w:rsidRPr="00AB56E1">
        <w:rPr>
          <w:rFonts w:asciiTheme="minorHAnsi" w:hAnsiTheme="minorHAnsi" w:cstheme="minorHAnsi"/>
          <w:b/>
          <w:bCs/>
          <w:color w:val="000000" w:themeColor="text1"/>
          <w:sz w:val="21"/>
          <w:szCs w:val="21"/>
        </w:rPr>
        <w:t>Assistant Director of Planning and Economic Opportunity</w:t>
      </w:r>
    </w:p>
    <w:p w14:paraId="0966415B" w14:textId="580655A1" w:rsidR="00BD05E8" w:rsidRDefault="00802EA5" w:rsidP="006D7DDF">
      <w:pPr>
        <w:spacing w:after="0" w:line="240" w:lineRule="auto"/>
        <w:ind w:left="0" w:right="-36" w:firstLine="0"/>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Led</w:t>
      </w:r>
      <w:r w:rsidR="00E539C8" w:rsidRPr="00AB56E1">
        <w:rPr>
          <w:rFonts w:asciiTheme="minorHAnsi" w:hAnsiTheme="minorHAnsi" w:cstheme="minorHAnsi"/>
          <w:color w:val="000000" w:themeColor="text1"/>
          <w:sz w:val="21"/>
          <w:szCs w:val="21"/>
        </w:rPr>
        <w:t xml:space="preserve"> the County’s Planning and Zoning Board </w:t>
      </w:r>
      <w:r>
        <w:rPr>
          <w:rFonts w:asciiTheme="minorHAnsi" w:hAnsiTheme="minorHAnsi" w:cstheme="minorHAnsi"/>
          <w:color w:val="000000" w:themeColor="text1"/>
          <w:sz w:val="21"/>
          <w:szCs w:val="21"/>
        </w:rPr>
        <w:t>m</w:t>
      </w:r>
      <w:r w:rsidR="00E539C8" w:rsidRPr="00AB56E1">
        <w:rPr>
          <w:rFonts w:asciiTheme="minorHAnsi" w:hAnsiTheme="minorHAnsi" w:cstheme="minorHAnsi"/>
          <w:color w:val="000000" w:themeColor="text1"/>
          <w:sz w:val="21"/>
          <w:szCs w:val="21"/>
        </w:rPr>
        <w:t xml:space="preserve">eetings and Conditional Use and Variance Board </w:t>
      </w:r>
      <w:r>
        <w:rPr>
          <w:rFonts w:asciiTheme="minorHAnsi" w:hAnsiTheme="minorHAnsi" w:cstheme="minorHAnsi"/>
          <w:color w:val="000000" w:themeColor="text1"/>
          <w:sz w:val="21"/>
          <w:szCs w:val="21"/>
        </w:rPr>
        <w:t>m</w:t>
      </w:r>
      <w:r w:rsidR="00E539C8" w:rsidRPr="00AB56E1">
        <w:rPr>
          <w:rFonts w:asciiTheme="minorHAnsi" w:hAnsiTheme="minorHAnsi" w:cstheme="minorHAnsi"/>
          <w:color w:val="000000" w:themeColor="text1"/>
          <w:sz w:val="21"/>
          <w:szCs w:val="21"/>
        </w:rPr>
        <w:t>eetings</w:t>
      </w:r>
      <w:r>
        <w:rPr>
          <w:rFonts w:asciiTheme="minorHAnsi" w:hAnsiTheme="minorHAnsi" w:cstheme="minorHAnsi"/>
          <w:color w:val="000000" w:themeColor="text1"/>
          <w:sz w:val="21"/>
          <w:szCs w:val="21"/>
        </w:rPr>
        <w:t xml:space="preserve">. </w:t>
      </w:r>
      <w:r w:rsidR="00E539C8" w:rsidRPr="00AB56E1">
        <w:rPr>
          <w:rFonts w:asciiTheme="minorHAnsi" w:hAnsiTheme="minorHAnsi" w:cstheme="minorHAnsi"/>
          <w:color w:val="000000" w:themeColor="text1"/>
          <w:sz w:val="21"/>
          <w:szCs w:val="21"/>
        </w:rPr>
        <w:t xml:space="preserve"> </w:t>
      </w:r>
      <w:r>
        <w:rPr>
          <w:rFonts w:asciiTheme="minorHAnsi" w:hAnsiTheme="minorHAnsi" w:cstheme="minorHAnsi"/>
          <w:color w:val="000000" w:themeColor="text1"/>
          <w:sz w:val="21"/>
          <w:szCs w:val="21"/>
        </w:rPr>
        <w:t>Assisted</w:t>
      </w:r>
      <w:r w:rsidR="00E539C8" w:rsidRPr="00AB56E1">
        <w:rPr>
          <w:rFonts w:asciiTheme="minorHAnsi" w:hAnsiTheme="minorHAnsi" w:cstheme="minorHAnsi"/>
          <w:color w:val="000000" w:themeColor="text1"/>
          <w:sz w:val="21"/>
          <w:szCs w:val="21"/>
        </w:rPr>
        <w:t xml:space="preserve"> in the supervision of </w:t>
      </w:r>
      <w:r>
        <w:rPr>
          <w:rFonts w:asciiTheme="minorHAnsi" w:hAnsiTheme="minorHAnsi" w:cstheme="minorHAnsi"/>
          <w:color w:val="000000" w:themeColor="text1"/>
          <w:sz w:val="21"/>
          <w:szCs w:val="21"/>
        </w:rPr>
        <w:t xml:space="preserve">5 </w:t>
      </w:r>
      <w:r w:rsidR="00E539C8" w:rsidRPr="00AB56E1">
        <w:rPr>
          <w:rFonts w:asciiTheme="minorHAnsi" w:hAnsiTheme="minorHAnsi" w:cstheme="minorHAnsi"/>
          <w:color w:val="000000" w:themeColor="text1"/>
          <w:sz w:val="21"/>
          <w:szCs w:val="21"/>
        </w:rPr>
        <w:t xml:space="preserve">employees.  </w:t>
      </w:r>
    </w:p>
    <w:p w14:paraId="73667E6D" w14:textId="3FEDF4C0" w:rsidR="00031A2E" w:rsidRPr="00AB56E1" w:rsidRDefault="00E539C8" w:rsidP="008F6E7A">
      <w:pPr>
        <w:numPr>
          <w:ilvl w:val="0"/>
          <w:numId w:val="3"/>
        </w:numPr>
        <w:spacing w:after="0" w:line="240" w:lineRule="auto"/>
        <w:ind w:left="540" w:right="-36" w:hanging="360"/>
        <w:rPr>
          <w:rFonts w:asciiTheme="minorHAnsi" w:hAnsiTheme="minorHAnsi" w:cstheme="minorHAnsi"/>
          <w:color w:val="000000" w:themeColor="text1"/>
          <w:sz w:val="21"/>
          <w:szCs w:val="21"/>
        </w:rPr>
      </w:pPr>
      <w:r w:rsidRPr="00AB56E1">
        <w:rPr>
          <w:rFonts w:asciiTheme="minorHAnsi" w:hAnsiTheme="minorHAnsi" w:cstheme="minorHAnsi"/>
          <w:color w:val="000000" w:themeColor="text1"/>
          <w:sz w:val="21"/>
          <w:szCs w:val="21"/>
        </w:rPr>
        <w:lastRenderedPageBreak/>
        <w:t>Researche</w:t>
      </w:r>
      <w:r w:rsidR="00802EA5">
        <w:rPr>
          <w:rFonts w:asciiTheme="minorHAnsi" w:hAnsiTheme="minorHAnsi" w:cstheme="minorHAnsi"/>
          <w:color w:val="000000" w:themeColor="text1"/>
          <w:sz w:val="21"/>
          <w:szCs w:val="21"/>
        </w:rPr>
        <w:t>d</w:t>
      </w:r>
      <w:r w:rsidRPr="00AB56E1">
        <w:rPr>
          <w:rFonts w:asciiTheme="minorHAnsi" w:hAnsiTheme="minorHAnsi" w:cstheme="minorHAnsi"/>
          <w:color w:val="000000" w:themeColor="text1"/>
          <w:sz w:val="21"/>
          <w:szCs w:val="21"/>
        </w:rPr>
        <w:t xml:space="preserve"> the development of two (2) CRAs for the County and </w:t>
      </w:r>
      <w:r w:rsidR="00802EA5" w:rsidRPr="00AB56E1">
        <w:rPr>
          <w:rFonts w:asciiTheme="minorHAnsi" w:hAnsiTheme="minorHAnsi" w:cstheme="minorHAnsi"/>
          <w:color w:val="000000" w:themeColor="text1"/>
          <w:sz w:val="21"/>
          <w:szCs w:val="21"/>
        </w:rPr>
        <w:t>staff liaison</w:t>
      </w:r>
      <w:r w:rsidRPr="00AB56E1">
        <w:rPr>
          <w:rFonts w:asciiTheme="minorHAnsi" w:hAnsiTheme="minorHAnsi" w:cstheme="minorHAnsi"/>
          <w:color w:val="000000" w:themeColor="text1"/>
          <w:sz w:val="21"/>
          <w:szCs w:val="21"/>
        </w:rPr>
        <w:t xml:space="preserve"> to the Affordable Housing Advisory Committee. </w:t>
      </w:r>
    </w:p>
    <w:p w14:paraId="19779D2B" w14:textId="62AA72B6" w:rsidR="00802EA5" w:rsidRPr="001E008A" w:rsidRDefault="00E539C8" w:rsidP="001E008A">
      <w:pPr>
        <w:numPr>
          <w:ilvl w:val="0"/>
          <w:numId w:val="3"/>
        </w:numPr>
        <w:spacing w:after="0" w:line="240" w:lineRule="auto"/>
        <w:ind w:left="540" w:right="-36" w:hanging="360"/>
        <w:rPr>
          <w:rFonts w:asciiTheme="minorHAnsi" w:hAnsiTheme="minorHAnsi" w:cstheme="minorHAnsi"/>
          <w:color w:val="000000" w:themeColor="text1"/>
          <w:sz w:val="21"/>
          <w:szCs w:val="21"/>
        </w:rPr>
      </w:pPr>
      <w:r w:rsidRPr="00AB56E1">
        <w:rPr>
          <w:rFonts w:asciiTheme="minorHAnsi" w:hAnsiTheme="minorHAnsi" w:cstheme="minorHAnsi"/>
          <w:color w:val="000000" w:themeColor="text1"/>
          <w:sz w:val="21"/>
          <w:szCs w:val="21"/>
        </w:rPr>
        <w:t>Achieve</w:t>
      </w:r>
      <w:r w:rsidR="00802EA5">
        <w:rPr>
          <w:rFonts w:asciiTheme="minorHAnsi" w:hAnsiTheme="minorHAnsi" w:cstheme="minorHAnsi"/>
          <w:color w:val="000000" w:themeColor="text1"/>
          <w:sz w:val="21"/>
          <w:szCs w:val="21"/>
        </w:rPr>
        <w:t>d</w:t>
      </w:r>
      <w:r w:rsidRPr="00AB56E1">
        <w:rPr>
          <w:rFonts w:asciiTheme="minorHAnsi" w:hAnsiTheme="minorHAnsi" w:cstheme="minorHAnsi"/>
          <w:color w:val="000000" w:themeColor="text1"/>
          <w:sz w:val="21"/>
          <w:szCs w:val="21"/>
        </w:rPr>
        <w:t xml:space="preserve"> Florida Redevelopment Association Redevelopment Administrator (FRA-RA) Certification in October 2017. </w:t>
      </w:r>
    </w:p>
    <w:p w14:paraId="65FD9051" w14:textId="0A21E740" w:rsidR="00305965" w:rsidRPr="00634200" w:rsidRDefault="00E539C8" w:rsidP="00634200">
      <w:pPr>
        <w:numPr>
          <w:ilvl w:val="0"/>
          <w:numId w:val="3"/>
        </w:numPr>
        <w:spacing w:after="0" w:line="240" w:lineRule="auto"/>
        <w:ind w:left="540" w:right="-36" w:hanging="360"/>
        <w:rPr>
          <w:rFonts w:asciiTheme="minorHAnsi" w:hAnsiTheme="minorHAnsi" w:cstheme="minorHAnsi"/>
          <w:color w:val="000000" w:themeColor="text1"/>
          <w:sz w:val="21"/>
          <w:szCs w:val="21"/>
        </w:rPr>
      </w:pPr>
      <w:r w:rsidRPr="00AB56E1">
        <w:rPr>
          <w:rFonts w:asciiTheme="minorHAnsi" w:hAnsiTheme="minorHAnsi" w:cstheme="minorHAnsi"/>
          <w:color w:val="000000" w:themeColor="text1"/>
          <w:sz w:val="21"/>
          <w:szCs w:val="21"/>
        </w:rPr>
        <w:t>Develop</w:t>
      </w:r>
      <w:r w:rsidR="00802EA5">
        <w:rPr>
          <w:rFonts w:asciiTheme="minorHAnsi" w:hAnsiTheme="minorHAnsi" w:cstheme="minorHAnsi"/>
          <w:color w:val="000000" w:themeColor="text1"/>
          <w:sz w:val="21"/>
          <w:szCs w:val="21"/>
        </w:rPr>
        <w:t>ed</w:t>
      </w:r>
      <w:r w:rsidRPr="00AB56E1">
        <w:rPr>
          <w:rFonts w:asciiTheme="minorHAnsi" w:hAnsiTheme="minorHAnsi" w:cstheme="minorHAnsi"/>
          <w:color w:val="000000" w:themeColor="text1"/>
          <w:sz w:val="21"/>
          <w:szCs w:val="21"/>
        </w:rPr>
        <w:t xml:space="preserve"> architectural design standards for small area plans and overlay districts and update</w:t>
      </w:r>
      <w:r w:rsidR="00802EA5">
        <w:rPr>
          <w:rFonts w:asciiTheme="minorHAnsi" w:hAnsiTheme="minorHAnsi" w:cstheme="minorHAnsi"/>
          <w:color w:val="000000" w:themeColor="text1"/>
          <w:sz w:val="21"/>
          <w:szCs w:val="21"/>
        </w:rPr>
        <w:t>d</w:t>
      </w:r>
      <w:r w:rsidRPr="00AB56E1">
        <w:rPr>
          <w:rFonts w:asciiTheme="minorHAnsi" w:hAnsiTheme="minorHAnsi" w:cstheme="minorHAnsi"/>
          <w:color w:val="000000" w:themeColor="text1"/>
          <w:sz w:val="21"/>
          <w:szCs w:val="21"/>
        </w:rPr>
        <w:t xml:space="preserve"> the Land Development Code to include mixed-use overlay districts to actively promote and achieve fiscally responsive and sustainable community development patterns. </w:t>
      </w:r>
    </w:p>
    <w:p w14:paraId="2EADCD55" w14:textId="2D85B89B" w:rsidR="00031A2E" w:rsidRPr="00AB56E1" w:rsidRDefault="00305965" w:rsidP="00305965">
      <w:pPr>
        <w:tabs>
          <w:tab w:val="right" w:pos="10170"/>
        </w:tabs>
        <w:spacing w:after="0" w:line="240" w:lineRule="auto"/>
        <w:ind w:left="0" w:right="-36" w:firstLine="0"/>
        <w:jc w:val="left"/>
        <w:rPr>
          <w:rFonts w:asciiTheme="minorHAnsi" w:hAnsiTheme="minorHAnsi" w:cstheme="minorHAnsi"/>
          <w:color w:val="000000" w:themeColor="text1"/>
          <w:sz w:val="21"/>
          <w:szCs w:val="21"/>
        </w:rPr>
      </w:pPr>
      <w:r w:rsidRPr="00305965">
        <w:rPr>
          <w:rFonts w:asciiTheme="minorHAnsi" w:hAnsiTheme="minorHAnsi" w:cstheme="minorHAnsi"/>
          <w:b/>
          <w:bCs/>
          <w:color w:val="000000" w:themeColor="text1"/>
          <w:sz w:val="21"/>
          <w:szCs w:val="21"/>
        </w:rPr>
        <w:t>LAKE COUNTY BOARD OF COMMISSIONERS</w:t>
      </w:r>
      <w:r>
        <w:rPr>
          <w:rFonts w:asciiTheme="minorHAnsi" w:hAnsiTheme="minorHAnsi" w:cstheme="minorHAnsi"/>
          <w:color w:val="000000" w:themeColor="text1"/>
          <w:sz w:val="21"/>
          <w:szCs w:val="21"/>
        </w:rPr>
        <w:t xml:space="preserve"> – </w:t>
      </w:r>
      <w:r w:rsidRPr="00AB56E1">
        <w:rPr>
          <w:rFonts w:asciiTheme="minorHAnsi" w:hAnsiTheme="minorHAnsi" w:cstheme="minorHAnsi"/>
          <w:color w:val="000000" w:themeColor="text1"/>
          <w:sz w:val="21"/>
          <w:szCs w:val="21"/>
        </w:rPr>
        <w:t xml:space="preserve">Tavares, FL </w:t>
      </w:r>
      <w:r>
        <w:rPr>
          <w:rFonts w:asciiTheme="minorHAnsi" w:hAnsiTheme="minorHAnsi" w:cstheme="minorHAnsi"/>
          <w:color w:val="000000" w:themeColor="text1"/>
          <w:sz w:val="21"/>
          <w:szCs w:val="21"/>
        </w:rPr>
        <w:tab/>
      </w:r>
      <w:r w:rsidRPr="00AB56E1">
        <w:rPr>
          <w:rFonts w:asciiTheme="minorHAnsi" w:hAnsiTheme="minorHAnsi" w:cstheme="minorHAnsi"/>
          <w:color w:val="000000" w:themeColor="text1"/>
          <w:sz w:val="21"/>
          <w:szCs w:val="21"/>
        </w:rPr>
        <w:t>2016</w:t>
      </w:r>
      <w:r>
        <w:rPr>
          <w:rFonts w:asciiTheme="minorHAnsi" w:hAnsiTheme="minorHAnsi" w:cstheme="minorHAnsi"/>
          <w:color w:val="000000" w:themeColor="text1"/>
          <w:sz w:val="21"/>
          <w:szCs w:val="21"/>
        </w:rPr>
        <w:t>–</w:t>
      </w:r>
      <w:r w:rsidRPr="00AB56E1">
        <w:rPr>
          <w:rFonts w:asciiTheme="minorHAnsi" w:hAnsiTheme="minorHAnsi" w:cstheme="minorHAnsi"/>
          <w:color w:val="000000" w:themeColor="text1"/>
          <w:sz w:val="21"/>
          <w:szCs w:val="21"/>
        </w:rPr>
        <w:t>2017</w:t>
      </w:r>
    </w:p>
    <w:p w14:paraId="69F2883F" w14:textId="3B3EB1F8" w:rsidR="00031A2E" w:rsidRPr="000408C6" w:rsidRDefault="00E539C8" w:rsidP="000408C6">
      <w:pPr>
        <w:spacing w:after="0" w:line="240" w:lineRule="auto"/>
        <w:ind w:left="0" w:right="-36" w:hanging="10"/>
        <w:jc w:val="left"/>
        <w:rPr>
          <w:rFonts w:asciiTheme="minorHAnsi" w:hAnsiTheme="minorHAnsi" w:cstheme="minorHAnsi"/>
          <w:color w:val="000000" w:themeColor="text1"/>
          <w:sz w:val="21"/>
          <w:szCs w:val="21"/>
        </w:rPr>
      </w:pPr>
      <w:r w:rsidRPr="000408C6">
        <w:rPr>
          <w:rFonts w:asciiTheme="minorHAnsi" w:hAnsiTheme="minorHAnsi" w:cstheme="minorHAnsi"/>
          <w:color w:val="000000" w:themeColor="text1"/>
          <w:sz w:val="21"/>
          <w:szCs w:val="21"/>
        </w:rPr>
        <w:t xml:space="preserve">Community Liaison Coordinator/Manager of the Mt. Plymouth-Sorrento CRA </w:t>
      </w:r>
    </w:p>
    <w:p w14:paraId="37B4A69A" w14:textId="2DCE05D2" w:rsidR="00305965" w:rsidRDefault="00305965" w:rsidP="00305965">
      <w:pPr>
        <w:tabs>
          <w:tab w:val="right" w:pos="10170"/>
        </w:tabs>
        <w:spacing w:after="0" w:line="240" w:lineRule="auto"/>
        <w:ind w:left="0" w:right="-36" w:firstLine="0"/>
        <w:rPr>
          <w:rFonts w:asciiTheme="minorHAnsi" w:hAnsiTheme="minorHAnsi" w:cstheme="minorHAnsi"/>
          <w:color w:val="000000" w:themeColor="text1"/>
          <w:sz w:val="21"/>
          <w:szCs w:val="21"/>
        </w:rPr>
      </w:pPr>
      <w:r w:rsidRPr="00305965">
        <w:rPr>
          <w:rFonts w:asciiTheme="minorHAnsi" w:hAnsiTheme="minorHAnsi" w:cstheme="minorHAnsi"/>
          <w:b/>
          <w:bCs/>
          <w:color w:val="000000" w:themeColor="text1"/>
          <w:sz w:val="21"/>
          <w:szCs w:val="21"/>
        </w:rPr>
        <w:t>FLAGLER COUNTY BOARD OF COMMISSIONERS</w:t>
      </w:r>
      <w:r>
        <w:rPr>
          <w:rFonts w:asciiTheme="minorHAnsi" w:hAnsiTheme="minorHAnsi" w:cstheme="minorHAnsi"/>
          <w:color w:val="000000" w:themeColor="text1"/>
          <w:sz w:val="21"/>
          <w:szCs w:val="21"/>
        </w:rPr>
        <w:t xml:space="preserve"> – </w:t>
      </w:r>
      <w:r w:rsidRPr="00AB56E1">
        <w:rPr>
          <w:rFonts w:asciiTheme="minorHAnsi" w:hAnsiTheme="minorHAnsi" w:cstheme="minorHAnsi"/>
          <w:color w:val="000000" w:themeColor="text1"/>
          <w:sz w:val="21"/>
          <w:szCs w:val="21"/>
        </w:rPr>
        <w:t>Bunnell, FL</w:t>
      </w:r>
      <w:r>
        <w:rPr>
          <w:rFonts w:asciiTheme="minorHAnsi" w:hAnsiTheme="minorHAnsi" w:cstheme="minorHAnsi"/>
          <w:color w:val="000000" w:themeColor="text1"/>
          <w:sz w:val="21"/>
          <w:szCs w:val="21"/>
        </w:rPr>
        <w:tab/>
      </w:r>
      <w:r w:rsidR="000408C6">
        <w:rPr>
          <w:rFonts w:asciiTheme="minorHAnsi" w:hAnsiTheme="minorHAnsi" w:cstheme="minorHAnsi"/>
          <w:color w:val="000000" w:themeColor="text1"/>
          <w:sz w:val="21"/>
          <w:szCs w:val="21"/>
        </w:rPr>
        <w:t xml:space="preserve">                  </w:t>
      </w:r>
      <w:r w:rsidRPr="00AB56E1">
        <w:rPr>
          <w:rFonts w:asciiTheme="minorHAnsi" w:hAnsiTheme="minorHAnsi" w:cstheme="minorHAnsi"/>
          <w:color w:val="000000" w:themeColor="text1"/>
          <w:sz w:val="21"/>
          <w:szCs w:val="21"/>
        </w:rPr>
        <w:t>2012</w:t>
      </w:r>
      <w:r w:rsidR="000408C6">
        <w:rPr>
          <w:rFonts w:asciiTheme="minorHAnsi" w:hAnsiTheme="minorHAnsi" w:cstheme="minorHAnsi"/>
          <w:color w:val="000000" w:themeColor="text1"/>
          <w:sz w:val="21"/>
          <w:szCs w:val="21"/>
        </w:rPr>
        <w:t>-</w:t>
      </w:r>
      <w:r w:rsidRPr="00AB56E1">
        <w:rPr>
          <w:rFonts w:asciiTheme="minorHAnsi" w:hAnsiTheme="minorHAnsi" w:cstheme="minorHAnsi"/>
          <w:color w:val="000000" w:themeColor="text1"/>
          <w:sz w:val="21"/>
          <w:szCs w:val="21"/>
        </w:rPr>
        <w:t>2013</w:t>
      </w:r>
    </w:p>
    <w:p w14:paraId="31963F4B" w14:textId="223FA6AA" w:rsidR="0066715B" w:rsidRPr="000408C6" w:rsidRDefault="00E539C8" w:rsidP="000408C6">
      <w:pPr>
        <w:spacing w:after="0" w:line="240" w:lineRule="auto"/>
        <w:ind w:left="0" w:right="-36" w:firstLine="0"/>
        <w:rPr>
          <w:rFonts w:asciiTheme="minorHAnsi" w:hAnsiTheme="minorHAnsi" w:cstheme="minorHAnsi"/>
          <w:color w:val="000000" w:themeColor="text1"/>
          <w:sz w:val="21"/>
          <w:szCs w:val="21"/>
        </w:rPr>
      </w:pPr>
      <w:r w:rsidRPr="000408C6">
        <w:rPr>
          <w:rFonts w:asciiTheme="minorHAnsi" w:hAnsiTheme="minorHAnsi" w:cstheme="minorHAnsi"/>
          <w:color w:val="000000" w:themeColor="text1"/>
          <w:sz w:val="21"/>
          <w:szCs w:val="21"/>
        </w:rPr>
        <w:t>Economic Development Project Manager, Department of Economic Opportunity</w:t>
      </w:r>
    </w:p>
    <w:p w14:paraId="6ADD223C" w14:textId="6123F29D" w:rsidR="005B3F24" w:rsidRDefault="005B3F24" w:rsidP="005B3F24">
      <w:pPr>
        <w:spacing w:after="0" w:line="240" w:lineRule="auto"/>
        <w:ind w:left="0" w:right="-36" w:firstLine="0"/>
        <w:rPr>
          <w:rFonts w:asciiTheme="minorHAnsi" w:hAnsiTheme="minorHAnsi" w:cstheme="minorHAnsi"/>
          <w:color w:val="000000" w:themeColor="text1"/>
        </w:rPr>
      </w:pPr>
      <w:r w:rsidRPr="005B3F24">
        <w:rPr>
          <w:rFonts w:asciiTheme="minorHAnsi" w:hAnsiTheme="minorHAnsi" w:cstheme="minorHAnsi"/>
          <w:b/>
          <w:bCs/>
          <w:color w:val="000000" w:themeColor="text1"/>
        </w:rPr>
        <w:t>UNIVERSITY OF FLORIDA</w:t>
      </w:r>
      <w:r>
        <w:rPr>
          <w:rFonts w:asciiTheme="minorHAnsi" w:hAnsiTheme="minorHAnsi" w:cstheme="minorHAnsi"/>
          <w:color w:val="000000" w:themeColor="text1"/>
        </w:rPr>
        <w:t xml:space="preserve"> – Gainesville, FL</w:t>
      </w:r>
    </w:p>
    <w:p w14:paraId="6CE6BD9E" w14:textId="5C67985D" w:rsidR="005B3F24" w:rsidRDefault="005B3F24" w:rsidP="005B3F24">
      <w:pPr>
        <w:spacing w:after="0" w:line="240" w:lineRule="auto"/>
        <w:ind w:left="0" w:right="-36" w:firstLine="0"/>
        <w:rPr>
          <w:rFonts w:asciiTheme="minorHAnsi" w:hAnsiTheme="minorHAnsi" w:cstheme="minorHAnsi"/>
          <w:color w:val="000000" w:themeColor="text1"/>
        </w:rPr>
      </w:pPr>
      <w:r>
        <w:rPr>
          <w:rFonts w:asciiTheme="minorHAnsi" w:hAnsiTheme="minorHAnsi" w:cstheme="minorHAnsi"/>
          <w:color w:val="000000" w:themeColor="text1"/>
        </w:rPr>
        <w:t>Graduate Research Assistant</w:t>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t xml:space="preserve">                            2009-2011</w:t>
      </w:r>
    </w:p>
    <w:p w14:paraId="6701B58B" w14:textId="66BA414D" w:rsidR="000408C6" w:rsidRDefault="000408C6" w:rsidP="005B3F24">
      <w:pPr>
        <w:spacing w:after="0" w:line="240" w:lineRule="auto"/>
        <w:ind w:left="0" w:right="-36" w:firstLine="0"/>
        <w:rPr>
          <w:rFonts w:asciiTheme="minorHAnsi" w:hAnsiTheme="minorHAnsi" w:cstheme="minorHAnsi"/>
          <w:color w:val="000000" w:themeColor="text1"/>
        </w:rPr>
      </w:pPr>
      <w:r w:rsidRPr="000408C6">
        <w:rPr>
          <w:rFonts w:asciiTheme="minorHAnsi" w:hAnsiTheme="minorHAnsi" w:cstheme="minorHAnsi"/>
          <w:b/>
          <w:bCs/>
          <w:color w:val="000000" w:themeColor="text1"/>
        </w:rPr>
        <w:t>GLYNN COUNTY</w:t>
      </w:r>
      <w:r>
        <w:rPr>
          <w:rFonts w:asciiTheme="minorHAnsi" w:hAnsiTheme="minorHAnsi" w:cstheme="minorHAnsi"/>
          <w:color w:val="000000" w:themeColor="text1"/>
        </w:rPr>
        <w:t xml:space="preserve"> – Brunswick, GA</w:t>
      </w:r>
    </w:p>
    <w:p w14:paraId="116EF20C" w14:textId="7E8A3EBE" w:rsidR="005B3F24" w:rsidRDefault="000408C6" w:rsidP="005B3F24">
      <w:pPr>
        <w:spacing w:after="0" w:line="240" w:lineRule="auto"/>
        <w:ind w:left="0" w:right="-36" w:firstLine="0"/>
        <w:rPr>
          <w:rFonts w:asciiTheme="minorHAnsi" w:hAnsiTheme="minorHAnsi" w:cstheme="minorHAnsi"/>
          <w:color w:val="000000" w:themeColor="text1"/>
        </w:rPr>
      </w:pPr>
      <w:r>
        <w:rPr>
          <w:rFonts w:asciiTheme="minorHAnsi" w:hAnsiTheme="minorHAnsi" w:cstheme="minorHAnsi"/>
          <w:color w:val="000000" w:themeColor="text1"/>
        </w:rPr>
        <w:t>County Planner</w:t>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t xml:space="preserve">              2008-200</w:t>
      </w:r>
      <w:r w:rsidR="00D422F1">
        <w:rPr>
          <w:rFonts w:asciiTheme="minorHAnsi" w:hAnsiTheme="minorHAnsi" w:cstheme="minorHAnsi"/>
          <w:color w:val="000000" w:themeColor="text1"/>
        </w:rPr>
        <w:t>9</w:t>
      </w:r>
    </w:p>
    <w:p w14:paraId="3ED6E8FF" w14:textId="11F7A5A0" w:rsidR="000408C6" w:rsidRDefault="005B3F24" w:rsidP="005B3F24">
      <w:pPr>
        <w:spacing w:after="0" w:line="240" w:lineRule="auto"/>
        <w:ind w:left="0" w:right="-36" w:firstLine="0"/>
        <w:rPr>
          <w:rFonts w:asciiTheme="minorHAnsi" w:hAnsiTheme="minorHAnsi" w:cstheme="minorHAnsi"/>
          <w:color w:val="000000" w:themeColor="text1"/>
        </w:rPr>
      </w:pPr>
      <w:r w:rsidRPr="000408C6">
        <w:rPr>
          <w:rFonts w:asciiTheme="minorHAnsi" w:hAnsiTheme="minorHAnsi" w:cstheme="minorHAnsi"/>
          <w:b/>
          <w:bCs/>
          <w:color w:val="000000" w:themeColor="text1"/>
        </w:rPr>
        <w:t>C</w:t>
      </w:r>
      <w:r w:rsidR="000408C6" w:rsidRPr="000408C6">
        <w:rPr>
          <w:rFonts w:asciiTheme="minorHAnsi" w:hAnsiTheme="minorHAnsi" w:cstheme="minorHAnsi"/>
          <w:b/>
          <w:bCs/>
          <w:color w:val="000000" w:themeColor="text1"/>
        </w:rPr>
        <w:t>ITY OF ORANGE CITY</w:t>
      </w:r>
      <w:r w:rsidR="000408C6">
        <w:rPr>
          <w:rFonts w:asciiTheme="minorHAnsi" w:hAnsiTheme="minorHAnsi" w:cstheme="minorHAnsi"/>
          <w:color w:val="000000" w:themeColor="text1"/>
        </w:rPr>
        <w:t xml:space="preserve"> – Orange City, FL</w:t>
      </w:r>
    </w:p>
    <w:p w14:paraId="57E7FE0C" w14:textId="23329F77" w:rsidR="000408C6" w:rsidRDefault="000408C6" w:rsidP="005B3F24">
      <w:pPr>
        <w:spacing w:after="0" w:line="240" w:lineRule="auto"/>
        <w:ind w:left="0" w:right="-36" w:firstLine="0"/>
        <w:rPr>
          <w:rFonts w:asciiTheme="minorHAnsi" w:hAnsiTheme="minorHAnsi" w:cstheme="minorHAnsi"/>
          <w:color w:val="000000" w:themeColor="text1"/>
        </w:rPr>
      </w:pPr>
      <w:r>
        <w:rPr>
          <w:rFonts w:asciiTheme="minorHAnsi" w:hAnsiTheme="minorHAnsi" w:cstheme="minorHAnsi"/>
          <w:color w:val="000000" w:themeColor="text1"/>
        </w:rPr>
        <w:t>Planning Analyst</w:t>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r>
      <w:r>
        <w:rPr>
          <w:rFonts w:asciiTheme="minorHAnsi" w:hAnsiTheme="minorHAnsi" w:cstheme="minorHAnsi"/>
          <w:color w:val="000000" w:themeColor="text1"/>
        </w:rPr>
        <w:tab/>
        <w:t xml:space="preserve">              2004-200</w:t>
      </w:r>
      <w:r w:rsidR="00D422F1">
        <w:rPr>
          <w:rFonts w:asciiTheme="minorHAnsi" w:hAnsiTheme="minorHAnsi" w:cstheme="minorHAnsi"/>
          <w:color w:val="000000" w:themeColor="text1"/>
        </w:rPr>
        <w:t>8</w:t>
      </w:r>
    </w:p>
    <w:p w14:paraId="2F7187D6" w14:textId="4A330A25" w:rsidR="0066715B" w:rsidRPr="004D11DD" w:rsidRDefault="0066715B" w:rsidP="004D11DD">
      <w:pPr>
        <w:pStyle w:val="Heading1"/>
        <w:spacing w:line="240" w:lineRule="auto"/>
        <w:ind w:left="0" w:right="-36"/>
        <w:rPr>
          <w:rFonts w:asciiTheme="minorHAnsi" w:hAnsiTheme="minorHAnsi" w:cstheme="minorHAnsi"/>
          <w:b/>
          <w:bCs/>
          <w:color w:val="000000" w:themeColor="text1"/>
        </w:rPr>
      </w:pPr>
      <w:r w:rsidRPr="008F6E7A">
        <w:rPr>
          <w:rFonts w:asciiTheme="minorHAnsi" w:hAnsiTheme="minorHAnsi" w:cstheme="minorHAnsi"/>
          <w:b/>
          <w:bCs/>
          <w:color w:val="000000" w:themeColor="text1"/>
        </w:rPr>
        <w:t>EDUCATION</w:t>
      </w:r>
      <w:r w:rsidRPr="0066715B">
        <w:rPr>
          <w:rFonts w:asciiTheme="minorHAnsi" w:hAnsiTheme="minorHAnsi" w:cstheme="minorHAnsi"/>
          <w:color w:val="000000" w:themeColor="text1"/>
        </w:rPr>
        <w:t xml:space="preserve"> </w:t>
      </w:r>
    </w:p>
    <w:p w14:paraId="65BB70EE" w14:textId="3659E487" w:rsidR="008F6E7A" w:rsidRPr="00AB56E1" w:rsidRDefault="0066715B" w:rsidP="00D422F1">
      <w:pPr>
        <w:spacing w:after="0" w:line="240" w:lineRule="auto"/>
        <w:ind w:left="0" w:right="-36" w:firstLine="0"/>
        <w:rPr>
          <w:rFonts w:asciiTheme="minorHAnsi" w:hAnsiTheme="minorHAnsi" w:cstheme="minorHAnsi"/>
          <w:color w:val="000000" w:themeColor="text1"/>
          <w:sz w:val="21"/>
          <w:szCs w:val="21"/>
        </w:rPr>
      </w:pPr>
      <w:r w:rsidRPr="00AB56E1">
        <w:rPr>
          <w:rFonts w:asciiTheme="minorHAnsi" w:hAnsiTheme="minorHAnsi" w:cstheme="minorHAnsi"/>
          <w:b/>
          <w:bCs/>
          <w:color w:val="000000" w:themeColor="text1"/>
          <w:sz w:val="21"/>
          <w:szCs w:val="21"/>
        </w:rPr>
        <w:t>Doctor of Philosophy (Ph.D.)</w:t>
      </w:r>
      <w:r w:rsidR="00D422F1">
        <w:rPr>
          <w:rFonts w:asciiTheme="minorHAnsi" w:hAnsiTheme="minorHAnsi" w:cstheme="minorHAnsi"/>
          <w:color w:val="000000" w:themeColor="text1"/>
          <w:sz w:val="21"/>
          <w:szCs w:val="21"/>
        </w:rPr>
        <w:t>-</w:t>
      </w:r>
      <w:r w:rsidR="00D422F1" w:rsidRPr="00D422F1">
        <w:rPr>
          <w:rFonts w:asciiTheme="minorHAnsi" w:hAnsiTheme="minorHAnsi" w:cstheme="minorHAnsi"/>
          <w:color w:val="000000" w:themeColor="text1"/>
          <w:sz w:val="21"/>
          <w:szCs w:val="21"/>
        </w:rPr>
        <w:t xml:space="preserve"> </w:t>
      </w:r>
      <w:r w:rsidR="00D422F1">
        <w:rPr>
          <w:rFonts w:asciiTheme="minorHAnsi" w:hAnsiTheme="minorHAnsi" w:cstheme="minorHAnsi"/>
          <w:color w:val="000000" w:themeColor="text1"/>
          <w:sz w:val="21"/>
          <w:szCs w:val="21"/>
        </w:rPr>
        <w:t>coursework completed, dissertation stage</w:t>
      </w:r>
      <w:r w:rsidR="00D422F1">
        <w:rPr>
          <w:rFonts w:asciiTheme="minorHAnsi" w:hAnsiTheme="minorHAnsi" w:cstheme="minorHAnsi"/>
          <w:color w:val="000000" w:themeColor="text1"/>
          <w:sz w:val="21"/>
          <w:szCs w:val="21"/>
        </w:rPr>
        <w:t xml:space="preserve">. Political Science, Public Policy and Administration: </w:t>
      </w:r>
      <w:r w:rsidRPr="00AB56E1">
        <w:rPr>
          <w:rFonts w:asciiTheme="minorHAnsi" w:hAnsiTheme="minorHAnsi" w:cstheme="minorHAnsi"/>
          <w:color w:val="000000" w:themeColor="text1"/>
          <w:sz w:val="21"/>
          <w:szCs w:val="21"/>
        </w:rPr>
        <w:t xml:space="preserve">UNIVERSITY OF FLORIDA, </w:t>
      </w:r>
      <w:r w:rsidR="008F6E7A" w:rsidRPr="00AB56E1">
        <w:rPr>
          <w:rFonts w:asciiTheme="minorHAnsi" w:hAnsiTheme="minorHAnsi" w:cstheme="minorHAnsi"/>
          <w:color w:val="000000" w:themeColor="text1"/>
          <w:sz w:val="21"/>
          <w:szCs w:val="21"/>
        </w:rPr>
        <w:t>Gainesville</w:t>
      </w:r>
      <w:r w:rsidRPr="00AB56E1">
        <w:rPr>
          <w:rFonts w:asciiTheme="minorHAnsi" w:hAnsiTheme="minorHAnsi" w:cstheme="minorHAnsi"/>
          <w:color w:val="000000" w:themeColor="text1"/>
          <w:sz w:val="21"/>
          <w:szCs w:val="21"/>
        </w:rPr>
        <w:t>, FL</w:t>
      </w:r>
    </w:p>
    <w:p w14:paraId="767816BE" w14:textId="77777777" w:rsidR="008F6E7A" w:rsidRPr="00AB56E1" w:rsidRDefault="008F6E7A" w:rsidP="008F6E7A">
      <w:pPr>
        <w:spacing w:after="0" w:line="240" w:lineRule="auto"/>
        <w:ind w:left="0" w:right="-36" w:firstLine="0"/>
        <w:rPr>
          <w:rFonts w:asciiTheme="minorHAnsi" w:hAnsiTheme="minorHAnsi" w:cstheme="minorHAnsi"/>
          <w:color w:val="000000" w:themeColor="text1"/>
          <w:sz w:val="21"/>
          <w:szCs w:val="21"/>
        </w:rPr>
      </w:pPr>
      <w:r w:rsidRPr="00AB56E1">
        <w:rPr>
          <w:rFonts w:asciiTheme="minorHAnsi" w:hAnsiTheme="minorHAnsi" w:cstheme="minorHAnsi"/>
          <w:b/>
          <w:bCs/>
          <w:color w:val="000000" w:themeColor="text1"/>
          <w:sz w:val="21"/>
          <w:szCs w:val="21"/>
        </w:rPr>
        <w:t>Master of Arts (MA) in Urban and Regional Planning (M.A.U.R.P.)</w:t>
      </w:r>
      <w:r w:rsidRPr="00AB56E1">
        <w:rPr>
          <w:rFonts w:asciiTheme="minorHAnsi" w:hAnsiTheme="minorHAnsi" w:cstheme="minorHAnsi"/>
          <w:color w:val="000000" w:themeColor="text1"/>
          <w:sz w:val="21"/>
          <w:szCs w:val="21"/>
        </w:rPr>
        <w:t>.  UNIVERSITY OF FLORIDA, Gainesville, FL</w:t>
      </w:r>
    </w:p>
    <w:p w14:paraId="1B10A6FE" w14:textId="592BDDCD" w:rsidR="008F6E7A" w:rsidRDefault="008F6E7A" w:rsidP="004B1C15">
      <w:pPr>
        <w:spacing w:after="0" w:line="240" w:lineRule="auto"/>
        <w:ind w:left="0" w:right="-36" w:hanging="10"/>
        <w:jc w:val="left"/>
        <w:rPr>
          <w:rFonts w:asciiTheme="minorHAnsi" w:hAnsiTheme="minorHAnsi" w:cstheme="minorHAnsi"/>
          <w:b/>
          <w:bCs/>
          <w:color w:val="000000" w:themeColor="text1"/>
          <w:sz w:val="21"/>
          <w:szCs w:val="21"/>
        </w:rPr>
      </w:pPr>
      <w:r w:rsidRPr="00AB56E1">
        <w:rPr>
          <w:rFonts w:asciiTheme="minorHAnsi" w:hAnsiTheme="minorHAnsi" w:cstheme="minorHAnsi"/>
          <w:color w:val="000000" w:themeColor="text1"/>
          <w:sz w:val="21"/>
          <w:szCs w:val="21"/>
        </w:rPr>
        <w:t>Awarded Graduate Research Assistantship</w:t>
      </w:r>
      <w:r w:rsidR="004B1C15" w:rsidRPr="00AB56E1">
        <w:rPr>
          <w:rFonts w:asciiTheme="minorHAnsi" w:hAnsiTheme="minorHAnsi" w:cstheme="minorHAnsi"/>
          <w:color w:val="000000" w:themeColor="text1"/>
          <w:sz w:val="21"/>
          <w:szCs w:val="21"/>
        </w:rPr>
        <w:t xml:space="preserve"> • </w:t>
      </w:r>
      <w:proofErr w:type="gramStart"/>
      <w:r w:rsidRPr="00AB56E1">
        <w:rPr>
          <w:rFonts w:asciiTheme="minorHAnsi" w:hAnsiTheme="minorHAnsi" w:cstheme="minorHAnsi"/>
          <w:color w:val="000000" w:themeColor="text1"/>
          <w:sz w:val="21"/>
          <w:szCs w:val="21"/>
        </w:rPr>
        <w:t>Master’s</w:t>
      </w:r>
      <w:proofErr w:type="gramEnd"/>
      <w:r w:rsidRPr="00AB56E1">
        <w:rPr>
          <w:rFonts w:asciiTheme="minorHAnsi" w:hAnsiTheme="minorHAnsi" w:cstheme="minorHAnsi"/>
          <w:color w:val="000000" w:themeColor="text1"/>
          <w:sz w:val="21"/>
          <w:szCs w:val="21"/>
        </w:rPr>
        <w:t xml:space="preserve"> Thesis: </w:t>
      </w:r>
      <w:hyperlink r:id="rId8" w:history="1">
        <w:r w:rsidR="00735C86" w:rsidRPr="00895CBA">
          <w:rPr>
            <w:rStyle w:val="Hyperlink"/>
            <w:rFonts w:asciiTheme="minorHAnsi" w:hAnsiTheme="minorHAnsi" w:cstheme="minorHAnsi"/>
            <w:b/>
            <w:bCs/>
            <w:sz w:val="21"/>
            <w:szCs w:val="21"/>
          </w:rPr>
          <w:t>http://etd.fcla.edu/UF/UFE0043862/WRIGHT_K.pdf</w:t>
        </w:r>
      </w:hyperlink>
      <w:r w:rsidR="00735C86">
        <w:rPr>
          <w:rFonts w:asciiTheme="minorHAnsi" w:hAnsiTheme="minorHAnsi" w:cstheme="minorHAnsi"/>
          <w:b/>
          <w:bCs/>
          <w:color w:val="000000" w:themeColor="text1"/>
          <w:sz w:val="21"/>
          <w:szCs w:val="21"/>
        </w:rPr>
        <w:t xml:space="preserve"> </w:t>
      </w:r>
    </w:p>
    <w:p w14:paraId="38870A40" w14:textId="29A5E792" w:rsidR="00D422F1" w:rsidRPr="00AB56E1" w:rsidRDefault="00D422F1" w:rsidP="004B1C15">
      <w:pPr>
        <w:spacing w:after="0" w:line="240" w:lineRule="auto"/>
        <w:ind w:left="0" w:right="-36" w:hanging="10"/>
        <w:jc w:val="left"/>
        <w:rPr>
          <w:rFonts w:asciiTheme="minorHAnsi" w:hAnsiTheme="minorHAnsi" w:cstheme="minorHAnsi"/>
          <w:color w:val="000000" w:themeColor="text1"/>
          <w:sz w:val="21"/>
          <w:szCs w:val="21"/>
        </w:rPr>
      </w:pPr>
      <w:r>
        <w:rPr>
          <w:rFonts w:asciiTheme="minorHAnsi" w:hAnsiTheme="minorHAnsi" w:cstheme="minorHAnsi"/>
          <w:b/>
          <w:bCs/>
          <w:color w:val="000000" w:themeColor="text1"/>
          <w:sz w:val="21"/>
          <w:szCs w:val="21"/>
        </w:rPr>
        <w:t xml:space="preserve">BFA, Cum Laude, </w:t>
      </w:r>
      <w:r w:rsidRPr="00D422F1">
        <w:rPr>
          <w:rFonts w:asciiTheme="minorHAnsi" w:hAnsiTheme="minorHAnsi" w:cstheme="minorHAnsi"/>
          <w:color w:val="000000" w:themeColor="text1"/>
          <w:sz w:val="21"/>
          <w:szCs w:val="21"/>
        </w:rPr>
        <w:t>West Virginia University: Morgantown, WV</w:t>
      </w:r>
    </w:p>
    <w:p w14:paraId="1A930F7D" w14:textId="3F861E00" w:rsidR="008F6E7A" w:rsidRDefault="008F6E7A" w:rsidP="0066715B">
      <w:pPr>
        <w:spacing w:after="0" w:line="240" w:lineRule="auto"/>
        <w:ind w:left="0" w:right="-36" w:firstLine="0"/>
        <w:jc w:val="left"/>
        <w:rPr>
          <w:rFonts w:asciiTheme="minorHAnsi" w:hAnsiTheme="minorHAnsi" w:cstheme="minorHAnsi"/>
          <w:color w:val="000000" w:themeColor="text1"/>
        </w:rPr>
      </w:pPr>
    </w:p>
    <w:p w14:paraId="04FA2CBF" w14:textId="0240B657" w:rsidR="004B1C15" w:rsidRPr="004D11DD" w:rsidRDefault="004B1C15" w:rsidP="004D11DD">
      <w:pPr>
        <w:pStyle w:val="Heading1"/>
        <w:spacing w:line="240" w:lineRule="auto"/>
        <w:ind w:left="0" w:right="-36"/>
        <w:rPr>
          <w:rFonts w:asciiTheme="minorHAnsi" w:hAnsiTheme="minorHAnsi" w:cstheme="minorHAnsi"/>
          <w:b/>
          <w:bCs/>
          <w:color w:val="000000" w:themeColor="text1"/>
        </w:rPr>
      </w:pPr>
      <w:r>
        <w:rPr>
          <w:rFonts w:asciiTheme="minorHAnsi" w:hAnsiTheme="minorHAnsi" w:cstheme="minorHAnsi"/>
          <w:b/>
          <w:bCs/>
          <w:color w:val="000000" w:themeColor="text1"/>
        </w:rPr>
        <w:t>PRESENTATIONS</w:t>
      </w:r>
      <w:r w:rsidR="00664B71">
        <w:rPr>
          <w:rFonts w:asciiTheme="minorHAnsi" w:hAnsiTheme="minorHAnsi" w:cstheme="minorHAnsi"/>
          <w:b/>
          <w:bCs/>
          <w:color w:val="000000" w:themeColor="text1"/>
        </w:rPr>
        <w:t xml:space="preserve"> and PUBLICATIONS</w:t>
      </w:r>
    </w:p>
    <w:p w14:paraId="4CD64088" w14:textId="6EB364D8" w:rsidR="006D7DDF" w:rsidRDefault="006D7DDF" w:rsidP="004B1C15">
      <w:pPr>
        <w:spacing w:after="0" w:line="240" w:lineRule="auto"/>
        <w:ind w:left="0" w:right="-36" w:firstLine="0"/>
        <w:jc w:val="left"/>
        <w:rPr>
          <w:rFonts w:asciiTheme="minorHAnsi" w:hAnsiTheme="minorHAnsi" w:cstheme="minorHAnsi"/>
          <w:b/>
          <w:bCs/>
          <w:color w:val="000000" w:themeColor="text1"/>
          <w:sz w:val="21"/>
          <w:szCs w:val="21"/>
        </w:rPr>
      </w:pPr>
      <w:r>
        <w:rPr>
          <w:rFonts w:asciiTheme="minorHAnsi" w:hAnsiTheme="minorHAnsi" w:cstheme="minorHAnsi"/>
          <w:b/>
          <w:bCs/>
          <w:color w:val="000000" w:themeColor="text1"/>
          <w:sz w:val="21"/>
          <w:szCs w:val="21"/>
        </w:rPr>
        <w:t>Los Angeles, CA: Annual American Political Science Association (APSA) Annual Conference, 2023</w:t>
      </w:r>
    </w:p>
    <w:p w14:paraId="2C748DE8" w14:textId="1855584A" w:rsidR="006D7DDF" w:rsidRDefault="006D7DDF" w:rsidP="006D7DDF">
      <w:pPr>
        <w:pStyle w:val="ListParagraph"/>
        <w:numPr>
          <w:ilvl w:val="0"/>
          <w:numId w:val="11"/>
        </w:numPr>
        <w:spacing w:after="0" w:line="240" w:lineRule="auto"/>
        <w:ind w:right="-36"/>
        <w:jc w:val="left"/>
        <w:rPr>
          <w:rFonts w:asciiTheme="minorHAnsi" w:hAnsiTheme="minorHAnsi" w:cstheme="minorHAnsi"/>
          <w:color w:val="000000" w:themeColor="text1"/>
          <w:sz w:val="21"/>
          <w:szCs w:val="21"/>
        </w:rPr>
      </w:pPr>
      <w:r w:rsidRPr="006D7DDF">
        <w:rPr>
          <w:rFonts w:asciiTheme="minorHAnsi" w:hAnsiTheme="minorHAnsi" w:cstheme="minorHAnsi"/>
          <w:color w:val="000000" w:themeColor="text1"/>
          <w:sz w:val="21"/>
          <w:szCs w:val="21"/>
        </w:rPr>
        <w:t>Poster Presentation</w:t>
      </w:r>
    </w:p>
    <w:p w14:paraId="0B65E993" w14:textId="789AB221" w:rsidR="006D7DDF" w:rsidRPr="006D7DDF" w:rsidRDefault="006D7DDF" w:rsidP="006D7DDF">
      <w:pPr>
        <w:pStyle w:val="ListParagraph"/>
        <w:numPr>
          <w:ilvl w:val="0"/>
          <w:numId w:val="11"/>
        </w:numPr>
        <w:spacing w:after="0" w:line="240" w:lineRule="auto"/>
        <w:ind w:right="-36"/>
        <w:jc w:val="left"/>
        <w:rPr>
          <w:rFonts w:asciiTheme="minorHAnsi" w:hAnsiTheme="minorHAnsi" w:cstheme="minorHAnsi"/>
          <w:color w:val="000000" w:themeColor="text1"/>
          <w:sz w:val="21"/>
          <w:szCs w:val="21"/>
        </w:rPr>
      </w:pPr>
      <w:r>
        <w:rPr>
          <w:rFonts w:asciiTheme="minorHAnsi" w:hAnsiTheme="minorHAnsi" w:cstheme="minorHAnsi"/>
          <w:color w:val="000000" w:themeColor="text1"/>
          <w:sz w:val="21"/>
          <w:szCs w:val="21"/>
        </w:rPr>
        <w:t xml:space="preserve">University of Florida Travel Award Recipient </w:t>
      </w:r>
    </w:p>
    <w:p w14:paraId="44341676" w14:textId="27B1033F" w:rsidR="004B1C15" w:rsidRPr="004B1C15" w:rsidRDefault="0066715B" w:rsidP="004B1C15">
      <w:pPr>
        <w:spacing w:after="0" w:line="240" w:lineRule="auto"/>
        <w:ind w:left="0" w:right="-36" w:firstLine="0"/>
        <w:jc w:val="left"/>
        <w:rPr>
          <w:rFonts w:asciiTheme="minorHAnsi" w:hAnsiTheme="minorHAnsi" w:cstheme="minorHAnsi"/>
          <w:b/>
          <w:bCs/>
          <w:color w:val="000000" w:themeColor="text1"/>
          <w:sz w:val="21"/>
          <w:szCs w:val="21"/>
        </w:rPr>
      </w:pPr>
      <w:r w:rsidRPr="004B1C15">
        <w:rPr>
          <w:rFonts w:asciiTheme="minorHAnsi" w:hAnsiTheme="minorHAnsi" w:cstheme="minorHAnsi"/>
          <w:b/>
          <w:bCs/>
          <w:color w:val="000000" w:themeColor="text1"/>
          <w:sz w:val="21"/>
          <w:szCs w:val="21"/>
        </w:rPr>
        <w:t xml:space="preserve">Seattle, WA: Annual American Political Science Association (APSA) Annual Conference, 2021 </w:t>
      </w:r>
    </w:p>
    <w:p w14:paraId="227F0138" w14:textId="3E8B88D8" w:rsidR="004B1C15" w:rsidRPr="009D7894" w:rsidRDefault="0066715B" w:rsidP="009D7894">
      <w:pPr>
        <w:pStyle w:val="ListParagraph"/>
        <w:numPr>
          <w:ilvl w:val="0"/>
          <w:numId w:val="10"/>
        </w:numPr>
        <w:spacing w:after="0" w:line="240" w:lineRule="auto"/>
        <w:ind w:right="-36"/>
        <w:jc w:val="left"/>
        <w:rPr>
          <w:rFonts w:asciiTheme="minorHAnsi" w:hAnsiTheme="minorHAnsi" w:cstheme="minorHAnsi"/>
          <w:b/>
          <w:bCs/>
          <w:color w:val="000000" w:themeColor="text1"/>
          <w:sz w:val="21"/>
          <w:szCs w:val="21"/>
        </w:rPr>
      </w:pPr>
      <w:r w:rsidRPr="009D7894">
        <w:rPr>
          <w:rFonts w:asciiTheme="minorHAnsi" w:hAnsiTheme="minorHAnsi" w:cstheme="minorHAnsi"/>
          <w:color w:val="000000" w:themeColor="text1"/>
          <w:sz w:val="21"/>
          <w:szCs w:val="21"/>
        </w:rPr>
        <w:t>Present</w:t>
      </w:r>
      <w:r w:rsidR="004B1C15" w:rsidRPr="009D7894">
        <w:rPr>
          <w:rFonts w:asciiTheme="minorHAnsi" w:hAnsiTheme="minorHAnsi" w:cstheme="minorHAnsi"/>
          <w:color w:val="000000" w:themeColor="text1"/>
          <w:sz w:val="21"/>
          <w:szCs w:val="21"/>
        </w:rPr>
        <w:t>ing</w:t>
      </w:r>
      <w:r w:rsidRPr="009D7894">
        <w:rPr>
          <w:rFonts w:asciiTheme="minorHAnsi" w:hAnsiTheme="minorHAnsi" w:cstheme="minorHAnsi"/>
          <w:color w:val="000000" w:themeColor="text1"/>
          <w:sz w:val="21"/>
          <w:szCs w:val="21"/>
        </w:rPr>
        <w:t xml:space="preserve"> on the Lobbying and Strategy Panel</w:t>
      </w:r>
      <w:r w:rsidR="004B1C15" w:rsidRPr="009D7894">
        <w:rPr>
          <w:rFonts w:asciiTheme="minorHAnsi" w:hAnsiTheme="minorHAnsi" w:cstheme="minorHAnsi"/>
          <w:color w:val="000000" w:themeColor="text1"/>
          <w:sz w:val="21"/>
          <w:szCs w:val="21"/>
        </w:rPr>
        <w:t xml:space="preserve">: </w:t>
      </w:r>
      <w:hyperlink r:id="rId9" w:history="1">
        <w:r w:rsidR="00BD05E8" w:rsidRPr="005C7243">
          <w:rPr>
            <w:rStyle w:val="Hyperlink"/>
            <w:rFonts w:asciiTheme="minorHAnsi" w:hAnsiTheme="minorHAnsi" w:cstheme="minorHAnsi"/>
            <w:b/>
            <w:bCs/>
            <w:sz w:val="21"/>
            <w:szCs w:val="21"/>
          </w:rPr>
          <w:t>https://tinyurl.com/y2hnv973</w:t>
        </w:r>
      </w:hyperlink>
      <w:r w:rsidR="00BD05E8">
        <w:rPr>
          <w:rFonts w:asciiTheme="minorHAnsi" w:hAnsiTheme="minorHAnsi" w:cstheme="minorHAnsi"/>
          <w:b/>
          <w:bCs/>
          <w:color w:val="000000" w:themeColor="text1"/>
          <w:sz w:val="21"/>
          <w:szCs w:val="21"/>
        </w:rPr>
        <w:t xml:space="preserve"> </w:t>
      </w:r>
    </w:p>
    <w:p w14:paraId="196EFA94" w14:textId="302FFD07" w:rsidR="004B1C15" w:rsidRPr="000408C6" w:rsidRDefault="0066715B" w:rsidP="000408C6">
      <w:pPr>
        <w:pStyle w:val="ListParagraph"/>
        <w:numPr>
          <w:ilvl w:val="0"/>
          <w:numId w:val="10"/>
        </w:numPr>
        <w:spacing w:after="0" w:line="240" w:lineRule="auto"/>
        <w:ind w:right="-36"/>
        <w:jc w:val="left"/>
        <w:rPr>
          <w:rFonts w:asciiTheme="minorHAnsi" w:hAnsiTheme="minorHAnsi" w:cstheme="minorHAnsi"/>
          <w:color w:val="000000" w:themeColor="text1"/>
          <w:sz w:val="21"/>
          <w:szCs w:val="21"/>
        </w:rPr>
      </w:pPr>
      <w:r w:rsidRPr="009D7894">
        <w:rPr>
          <w:rFonts w:asciiTheme="minorHAnsi" w:hAnsiTheme="minorHAnsi" w:cstheme="minorHAnsi"/>
          <w:color w:val="000000" w:themeColor="text1"/>
          <w:sz w:val="21"/>
          <w:szCs w:val="21"/>
        </w:rPr>
        <w:t>Recipient of 2021 APSA Award for Research in Health Politics and the 2021 APSA Travel Award</w:t>
      </w:r>
    </w:p>
    <w:p w14:paraId="1001AD07" w14:textId="401414DA" w:rsidR="004B1C15" w:rsidRPr="004B1C15" w:rsidRDefault="0066715B" w:rsidP="004B1C15">
      <w:pPr>
        <w:spacing w:after="0" w:line="240" w:lineRule="auto"/>
        <w:ind w:left="0" w:right="-36" w:firstLine="0"/>
        <w:jc w:val="left"/>
        <w:rPr>
          <w:rFonts w:asciiTheme="minorHAnsi" w:hAnsiTheme="minorHAnsi" w:cstheme="minorHAnsi"/>
          <w:color w:val="000000" w:themeColor="text1"/>
          <w:sz w:val="21"/>
          <w:szCs w:val="21"/>
        </w:rPr>
      </w:pPr>
      <w:r w:rsidRPr="004B1C15">
        <w:rPr>
          <w:rFonts w:asciiTheme="minorHAnsi" w:hAnsiTheme="minorHAnsi" w:cstheme="minorHAnsi"/>
          <w:b/>
          <w:bCs/>
          <w:color w:val="000000" w:themeColor="text1"/>
          <w:sz w:val="21"/>
          <w:szCs w:val="21"/>
        </w:rPr>
        <w:t>Porto, Portugal: World Conference on Qualitative Research, 2019</w:t>
      </w:r>
    </w:p>
    <w:p w14:paraId="61AF42D0" w14:textId="2243FC1B" w:rsidR="00BD05E8" w:rsidRPr="000408C6" w:rsidRDefault="0066715B" w:rsidP="000408C6">
      <w:pPr>
        <w:pStyle w:val="ListParagraph"/>
        <w:numPr>
          <w:ilvl w:val="0"/>
          <w:numId w:val="9"/>
        </w:numPr>
        <w:spacing w:after="0" w:line="240" w:lineRule="auto"/>
        <w:ind w:right="-36"/>
        <w:jc w:val="left"/>
        <w:rPr>
          <w:rFonts w:asciiTheme="minorHAnsi" w:hAnsiTheme="minorHAnsi" w:cstheme="minorHAnsi"/>
          <w:color w:val="000000" w:themeColor="text1"/>
          <w:sz w:val="21"/>
          <w:szCs w:val="21"/>
        </w:rPr>
      </w:pPr>
      <w:r w:rsidRPr="009D7894">
        <w:rPr>
          <w:rFonts w:asciiTheme="minorHAnsi" w:hAnsiTheme="minorHAnsi" w:cstheme="minorHAnsi"/>
          <w:color w:val="000000" w:themeColor="text1"/>
          <w:sz w:val="21"/>
          <w:szCs w:val="21"/>
        </w:rPr>
        <w:t>Presentation and international publication:</w:t>
      </w:r>
      <w:r w:rsidR="004B1C15" w:rsidRPr="009D7894">
        <w:rPr>
          <w:rFonts w:asciiTheme="minorHAnsi" w:hAnsiTheme="minorHAnsi" w:cstheme="minorHAnsi"/>
          <w:color w:val="000000" w:themeColor="text1"/>
          <w:sz w:val="21"/>
          <w:szCs w:val="21"/>
        </w:rPr>
        <w:t xml:space="preserve"> </w:t>
      </w:r>
      <w:hyperlink r:id="rId10" w:history="1">
        <w:r w:rsidR="00BD05E8" w:rsidRPr="005C7243">
          <w:rPr>
            <w:rStyle w:val="Hyperlink"/>
            <w:rFonts w:asciiTheme="minorHAnsi" w:hAnsiTheme="minorHAnsi" w:cstheme="minorHAnsi"/>
            <w:b/>
            <w:bCs/>
            <w:sz w:val="21"/>
            <w:szCs w:val="21"/>
          </w:rPr>
          <w:t>https://publi.ludomedia.org/index.php/ntqr/article/view/234/238</w:t>
        </w:r>
      </w:hyperlink>
      <w:r w:rsidR="00BD05E8">
        <w:rPr>
          <w:rFonts w:asciiTheme="minorHAnsi" w:hAnsiTheme="minorHAnsi" w:cstheme="minorHAnsi"/>
          <w:b/>
          <w:bCs/>
          <w:color w:val="000000" w:themeColor="text1"/>
          <w:sz w:val="21"/>
          <w:szCs w:val="21"/>
        </w:rPr>
        <w:t xml:space="preserve"> </w:t>
      </w:r>
      <w:r w:rsidRPr="009D7894">
        <w:rPr>
          <w:rFonts w:asciiTheme="minorHAnsi" w:hAnsiTheme="minorHAnsi" w:cstheme="minorHAnsi"/>
          <w:b/>
          <w:bCs/>
          <w:color w:val="000000" w:themeColor="text1"/>
          <w:sz w:val="21"/>
          <w:szCs w:val="21"/>
        </w:rPr>
        <w:t xml:space="preserve"> </w:t>
      </w:r>
    </w:p>
    <w:p w14:paraId="7787E43E" w14:textId="48FAD2C8" w:rsidR="00BD05E8" w:rsidRPr="006D7DDF" w:rsidRDefault="0066715B" w:rsidP="006D7DDF">
      <w:pPr>
        <w:spacing w:after="0" w:line="240" w:lineRule="auto"/>
        <w:ind w:left="0" w:right="-36" w:firstLine="0"/>
        <w:jc w:val="left"/>
        <w:rPr>
          <w:rFonts w:asciiTheme="minorHAnsi" w:hAnsiTheme="minorHAnsi" w:cstheme="minorHAnsi"/>
          <w:b/>
          <w:bCs/>
          <w:color w:val="000000" w:themeColor="text1"/>
          <w:sz w:val="21"/>
          <w:szCs w:val="21"/>
        </w:rPr>
      </w:pPr>
      <w:r w:rsidRPr="004B1C15">
        <w:rPr>
          <w:rFonts w:asciiTheme="minorHAnsi" w:hAnsiTheme="minorHAnsi" w:cstheme="minorHAnsi"/>
          <w:b/>
          <w:bCs/>
          <w:color w:val="000000" w:themeColor="text1"/>
          <w:sz w:val="21"/>
          <w:szCs w:val="21"/>
        </w:rPr>
        <w:t xml:space="preserve">Orlando, Florida: Chair of the Southwest Social Science Association Annual Conference, 2018  </w:t>
      </w:r>
    </w:p>
    <w:p w14:paraId="7765497F" w14:textId="4CED7A0A" w:rsidR="00802EA5" w:rsidRPr="000408C6" w:rsidRDefault="0066715B" w:rsidP="000408C6">
      <w:pPr>
        <w:pStyle w:val="ListParagraph"/>
        <w:numPr>
          <w:ilvl w:val="0"/>
          <w:numId w:val="8"/>
        </w:numPr>
        <w:spacing w:after="0" w:line="240" w:lineRule="auto"/>
        <w:ind w:right="-36"/>
        <w:jc w:val="left"/>
        <w:rPr>
          <w:rFonts w:asciiTheme="minorHAnsi" w:hAnsiTheme="minorHAnsi" w:cstheme="minorHAnsi"/>
          <w:b/>
          <w:bCs/>
          <w:color w:val="000000" w:themeColor="text1"/>
          <w:sz w:val="21"/>
          <w:szCs w:val="21"/>
        </w:rPr>
      </w:pPr>
      <w:r w:rsidRPr="009D7894">
        <w:rPr>
          <w:rFonts w:asciiTheme="minorHAnsi" w:hAnsiTheme="minorHAnsi" w:cstheme="minorHAnsi"/>
          <w:color w:val="000000" w:themeColor="text1"/>
          <w:sz w:val="21"/>
          <w:szCs w:val="21"/>
        </w:rPr>
        <w:t xml:space="preserve">Panel: Civic Engagement and Participation. </w:t>
      </w:r>
      <w:hyperlink r:id="rId11" w:history="1">
        <w:r w:rsidR="00BD05E8" w:rsidRPr="005C7243">
          <w:rPr>
            <w:rStyle w:val="Hyperlink"/>
            <w:rFonts w:asciiTheme="minorHAnsi" w:hAnsiTheme="minorHAnsi" w:cstheme="minorHAnsi"/>
            <w:b/>
            <w:bCs/>
            <w:sz w:val="21"/>
            <w:szCs w:val="21"/>
          </w:rPr>
          <w:t>https://sssaonline.org/wp-content/uploads/2018/10/Program-final.pdf</w:t>
        </w:r>
      </w:hyperlink>
      <w:r w:rsidR="00BD05E8">
        <w:rPr>
          <w:rFonts w:asciiTheme="minorHAnsi" w:hAnsiTheme="minorHAnsi" w:cstheme="minorHAnsi"/>
          <w:b/>
          <w:bCs/>
          <w:color w:val="000000" w:themeColor="text1"/>
          <w:sz w:val="21"/>
          <w:szCs w:val="21"/>
        </w:rPr>
        <w:t xml:space="preserve"> </w:t>
      </w:r>
      <w:r w:rsidRPr="009D7894">
        <w:rPr>
          <w:rFonts w:asciiTheme="minorHAnsi" w:hAnsiTheme="minorHAnsi" w:cstheme="minorHAnsi"/>
          <w:b/>
          <w:bCs/>
          <w:color w:val="000000" w:themeColor="text1"/>
          <w:sz w:val="21"/>
          <w:szCs w:val="21"/>
        </w:rPr>
        <w:t xml:space="preserve"> </w:t>
      </w:r>
    </w:p>
    <w:p w14:paraId="3B3A7B6C" w14:textId="10DFDE71" w:rsidR="004B1C15" w:rsidRDefault="0066715B" w:rsidP="004B1C15">
      <w:pPr>
        <w:spacing w:after="0" w:line="240" w:lineRule="auto"/>
        <w:ind w:left="0" w:right="-36" w:firstLine="0"/>
        <w:jc w:val="left"/>
        <w:rPr>
          <w:rFonts w:asciiTheme="minorHAnsi" w:hAnsiTheme="minorHAnsi" w:cstheme="minorHAnsi"/>
          <w:color w:val="000000" w:themeColor="text1"/>
          <w:sz w:val="21"/>
          <w:szCs w:val="21"/>
        </w:rPr>
      </w:pPr>
      <w:r w:rsidRPr="004B1C15">
        <w:rPr>
          <w:rFonts w:asciiTheme="minorHAnsi" w:hAnsiTheme="minorHAnsi" w:cstheme="minorHAnsi"/>
          <w:b/>
          <w:bCs/>
          <w:color w:val="000000" w:themeColor="text1"/>
          <w:sz w:val="21"/>
          <w:szCs w:val="21"/>
        </w:rPr>
        <w:t>Boston, MA: Annual American Political Science Association (APSA) National Conference, 2017</w:t>
      </w:r>
    </w:p>
    <w:p w14:paraId="4BAEEF8B" w14:textId="42A0A802" w:rsidR="0066715B" w:rsidRPr="004B1C15" w:rsidRDefault="0066715B" w:rsidP="004B1C15">
      <w:pPr>
        <w:pStyle w:val="ListParagraph"/>
        <w:numPr>
          <w:ilvl w:val="0"/>
          <w:numId w:val="6"/>
        </w:numPr>
        <w:spacing w:after="0" w:line="240" w:lineRule="auto"/>
        <w:ind w:left="720" w:right="-36"/>
        <w:jc w:val="left"/>
        <w:rPr>
          <w:rFonts w:asciiTheme="minorHAnsi" w:hAnsiTheme="minorHAnsi" w:cstheme="minorHAnsi"/>
          <w:b/>
          <w:bCs/>
          <w:color w:val="000000" w:themeColor="text1"/>
          <w:sz w:val="21"/>
          <w:szCs w:val="21"/>
        </w:rPr>
      </w:pPr>
      <w:r w:rsidRPr="004B1C15">
        <w:rPr>
          <w:rFonts w:asciiTheme="minorHAnsi" w:hAnsiTheme="minorHAnsi" w:cstheme="minorHAnsi"/>
          <w:color w:val="000000" w:themeColor="text1"/>
          <w:sz w:val="21"/>
          <w:szCs w:val="21"/>
        </w:rPr>
        <w:t xml:space="preserve">Presentation: Reducing Inequality Through Political Participation in Planning Processes. </w:t>
      </w:r>
      <w:hyperlink r:id="rId12" w:history="1">
        <w:r w:rsidR="00BD05E8" w:rsidRPr="005C7243">
          <w:rPr>
            <w:rStyle w:val="Hyperlink"/>
            <w:rFonts w:asciiTheme="minorHAnsi" w:hAnsiTheme="minorHAnsi" w:cstheme="minorHAnsi"/>
            <w:b/>
            <w:bCs/>
            <w:sz w:val="21"/>
            <w:szCs w:val="21"/>
          </w:rPr>
          <w:t>https://convention2.allacademic.com/one/apsa/apsa18/index.php?cmd=Online+Program+View+Session&amp;selected_session_id=1401550&amp;PHPSESSID=1f6bv3a1s5v31gd4apqg2pfmn4</w:t>
        </w:r>
      </w:hyperlink>
      <w:r w:rsidR="00BD05E8">
        <w:rPr>
          <w:rFonts w:asciiTheme="minorHAnsi" w:hAnsiTheme="minorHAnsi" w:cstheme="minorHAnsi"/>
          <w:b/>
          <w:bCs/>
          <w:color w:val="000000" w:themeColor="text1"/>
          <w:sz w:val="21"/>
          <w:szCs w:val="21"/>
        </w:rPr>
        <w:t xml:space="preserve"> </w:t>
      </w:r>
    </w:p>
    <w:p w14:paraId="75EAFE9F" w14:textId="33F0FCB3" w:rsidR="004B1C15" w:rsidRPr="000408C6" w:rsidRDefault="004B1C15" w:rsidP="000408C6">
      <w:pPr>
        <w:pStyle w:val="ListParagraph"/>
        <w:numPr>
          <w:ilvl w:val="0"/>
          <w:numId w:val="6"/>
        </w:numPr>
        <w:spacing w:after="0" w:line="240" w:lineRule="auto"/>
        <w:ind w:right="-36"/>
        <w:jc w:val="left"/>
        <w:rPr>
          <w:rFonts w:asciiTheme="minorHAnsi" w:hAnsiTheme="minorHAnsi" w:cstheme="minorHAnsi"/>
          <w:color w:val="000000" w:themeColor="text1"/>
          <w:sz w:val="21"/>
          <w:szCs w:val="21"/>
        </w:rPr>
      </w:pPr>
      <w:r w:rsidRPr="004B1C15">
        <w:rPr>
          <w:rFonts w:asciiTheme="minorHAnsi" w:hAnsiTheme="minorHAnsi" w:cstheme="minorHAnsi"/>
          <w:color w:val="000000" w:themeColor="text1"/>
          <w:sz w:val="21"/>
          <w:szCs w:val="21"/>
        </w:rPr>
        <w:t>Recipient of an APSA Travel Award.</w:t>
      </w:r>
    </w:p>
    <w:p w14:paraId="5269DB74" w14:textId="44EE2AAA" w:rsidR="004B1C15" w:rsidRPr="004B1C15" w:rsidRDefault="0066715B" w:rsidP="004B1C15">
      <w:pPr>
        <w:spacing w:after="0" w:line="240" w:lineRule="auto"/>
        <w:ind w:left="0" w:right="-36" w:firstLine="0"/>
        <w:jc w:val="left"/>
        <w:rPr>
          <w:rFonts w:asciiTheme="minorHAnsi" w:hAnsiTheme="minorHAnsi" w:cstheme="minorHAnsi"/>
          <w:b/>
          <w:bCs/>
          <w:color w:val="000000" w:themeColor="text1"/>
          <w:sz w:val="21"/>
          <w:szCs w:val="21"/>
        </w:rPr>
      </w:pPr>
      <w:r w:rsidRPr="004B1C15">
        <w:rPr>
          <w:rFonts w:asciiTheme="minorHAnsi" w:hAnsiTheme="minorHAnsi" w:cstheme="minorHAnsi"/>
          <w:b/>
          <w:bCs/>
          <w:color w:val="000000" w:themeColor="text1"/>
          <w:sz w:val="21"/>
          <w:szCs w:val="21"/>
        </w:rPr>
        <w:t>Orlando, FL: Public Administration Research Conference, University of Central Florida, 2017</w:t>
      </w:r>
    </w:p>
    <w:p w14:paraId="0A69F3AA" w14:textId="77777777" w:rsidR="00CF1C6D" w:rsidRPr="00CF1C6D" w:rsidRDefault="0066715B" w:rsidP="00CF1C6D">
      <w:pPr>
        <w:pStyle w:val="ListParagraph"/>
        <w:numPr>
          <w:ilvl w:val="0"/>
          <w:numId w:val="7"/>
        </w:numPr>
        <w:spacing w:after="0" w:line="240" w:lineRule="auto"/>
        <w:ind w:right="-36"/>
        <w:jc w:val="left"/>
        <w:rPr>
          <w:rFonts w:asciiTheme="minorHAnsi" w:hAnsiTheme="minorHAnsi" w:cstheme="minorHAnsi"/>
          <w:color w:val="000000" w:themeColor="text1"/>
          <w:sz w:val="21"/>
          <w:szCs w:val="21"/>
        </w:rPr>
      </w:pPr>
      <w:r w:rsidRPr="004B1C15">
        <w:rPr>
          <w:rFonts w:asciiTheme="minorHAnsi" w:hAnsiTheme="minorHAnsi" w:cstheme="minorHAnsi"/>
          <w:color w:val="000000" w:themeColor="text1"/>
          <w:sz w:val="21"/>
          <w:szCs w:val="21"/>
        </w:rPr>
        <w:t xml:space="preserve">Presentation: Then and Now: Reducing Inequality, Creating Economic Growth, and Citizen Engagement and Public Participation through Planning Processes in Miami, Florida and Denver, Colorado: </w:t>
      </w:r>
      <w:hyperlink r:id="rId13" w:history="1">
        <w:r w:rsidR="00BD05E8" w:rsidRPr="005C7243">
          <w:rPr>
            <w:rStyle w:val="Hyperlink"/>
            <w:rFonts w:asciiTheme="minorHAnsi" w:hAnsiTheme="minorHAnsi" w:cstheme="minorHAnsi"/>
            <w:b/>
            <w:bCs/>
            <w:sz w:val="21"/>
            <w:szCs w:val="21"/>
          </w:rPr>
          <w:t>https://www.eventbrite.com/e/public-administration-research-conference-university-of-centralflorida-tickets-42716613541</w:t>
        </w:r>
      </w:hyperlink>
      <w:r w:rsidR="00BD05E8">
        <w:rPr>
          <w:rFonts w:asciiTheme="minorHAnsi" w:hAnsiTheme="minorHAnsi" w:cstheme="minorHAnsi"/>
          <w:b/>
          <w:bCs/>
          <w:color w:val="000000" w:themeColor="text1"/>
          <w:sz w:val="21"/>
          <w:szCs w:val="21"/>
        </w:rPr>
        <w:t xml:space="preserve"> </w:t>
      </w:r>
      <w:r w:rsidRPr="004B1C15">
        <w:rPr>
          <w:rFonts w:asciiTheme="minorHAnsi" w:hAnsiTheme="minorHAnsi" w:cstheme="minorHAnsi"/>
          <w:b/>
          <w:bCs/>
          <w:color w:val="000000" w:themeColor="text1"/>
          <w:sz w:val="21"/>
          <w:szCs w:val="21"/>
        </w:rPr>
        <w:t xml:space="preserve"> </w:t>
      </w:r>
    </w:p>
    <w:p w14:paraId="6CF3D4DD" w14:textId="77777777" w:rsidR="00CF1C6D" w:rsidRDefault="00CF1C6D" w:rsidP="00CF1C6D">
      <w:pPr>
        <w:spacing w:after="0" w:line="240" w:lineRule="auto"/>
        <w:ind w:left="335" w:right="-36" w:firstLine="0"/>
        <w:jc w:val="left"/>
        <w:rPr>
          <w:rFonts w:asciiTheme="minorHAnsi" w:hAnsiTheme="minorHAnsi" w:cstheme="minorHAnsi"/>
          <w:b/>
          <w:bCs/>
          <w:color w:val="000000" w:themeColor="text1"/>
          <w:sz w:val="21"/>
          <w:szCs w:val="21"/>
        </w:rPr>
      </w:pPr>
    </w:p>
    <w:p w14:paraId="1A5F55CC" w14:textId="066BB462" w:rsidR="00AB56E1" w:rsidRPr="00CF1C6D" w:rsidRDefault="00AB56E1" w:rsidP="00CF1C6D">
      <w:pPr>
        <w:spacing w:after="0" w:line="240" w:lineRule="auto"/>
        <w:ind w:left="335" w:right="-36" w:firstLine="0"/>
        <w:jc w:val="left"/>
        <w:rPr>
          <w:rFonts w:asciiTheme="minorHAnsi" w:hAnsiTheme="minorHAnsi" w:cstheme="minorHAnsi"/>
          <w:color w:val="000000" w:themeColor="text1"/>
          <w:sz w:val="21"/>
          <w:szCs w:val="21"/>
        </w:rPr>
      </w:pPr>
      <w:r w:rsidRPr="00CF1C6D">
        <w:rPr>
          <w:rFonts w:asciiTheme="minorHAnsi" w:hAnsiTheme="minorHAnsi" w:cstheme="minorHAnsi"/>
          <w:b/>
          <w:bCs/>
          <w:color w:val="000000" w:themeColor="text1"/>
          <w:sz w:val="21"/>
          <w:szCs w:val="21"/>
        </w:rPr>
        <w:t>Member</w:t>
      </w:r>
      <w:r w:rsidR="004D11DD" w:rsidRPr="00CF1C6D">
        <w:rPr>
          <w:rFonts w:asciiTheme="minorHAnsi" w:hAnsiTheme="minorHAnsi" w:cstheme="minorHAnsi"/>
          <w:b/>
          <w:bCs/>
          <w:color w:val="000000" w:themeColor="text1"/>
          <w:sz w:val="21"/>
          <w:szCs w:val="21"/>
        </w:rPr>
        <w:t>ships:</w:t>
      </w:r>
      <w:r w:rsidR="004D11DD" w:rsidRPr="00CF1C6D">
        <w:rPr>
          <w:rFonts w:asciiTheme="minorHAnsi" w:hAnsiTheme="minorHAnsi" w:cstheme="minorHAnsi"/>
          <w:color w:val="000000" w:themeColor="text1"/>
          <w:sz w:val="21"/>
          <w:szCs w:val="21"/>
        </w:rPr>
        <w:t xml:space="preserve"> </w:t>
      </w:r>
      <w:r w:rsidRPr="00CF1C6D">
        <w:rPr>
          <w:rFonts w:asciiTheme="minorHAnsi" w:hAnsiTheme="minorHAnsi" w:cstheme="minorHAnsi"/>
          <w:color w:val="000000" w:themeColor="text1"/>
          <w:sz w:val="21"/>
          <w:szCs w:val="21"/>
        </w:rPr>
        <w:t xml:space="preserve"> </w:t>
      </w:r>
      <w:r w:rsidR="006D7DDF" w:rsidRPr="00CF1C6D">
        <w:rPr>
          <w:rFonts w:asciiTheme="minorHAnsi" w:hAnsiTheme="minorHAnsi" w:cstheme="minorHAnsi"/>
          <w:color w:val="000000" w:themeColor="text1"/>
          <w:sz w:val="21"/>
          <w:szCs w:val="21"/>
        </w:rPr>
        <w:t xml:space="preserve">ICMA – International City/County Management Association, </w:t>
      </w:r>
      <w:r w:rsidRPr="00CF1C6D">
        <w:rPr>
          <w:rFonts w:asciiTheme="minorHAnsi" w:hAnsiTheme="minorHAnsi" w:cstheme="minorHAnsi"/>
          <w:color w:val="000000" w:themeColor="text1"/>
          <w:sz w:val="21"/>
          <w:szCs w:val="21"/>
        </w:rPr>
        <w:t>American Planning Association (APA</w:t>
      </w:r>
      <w:proofErr w:type="gramStart"/>
      <w:r w:rsidRPr="00CF1C6D">
        <w:rPr>
          <w:rFonts w:asciiTheme="minorHAnsi" w:hAnsiTheme="minorHAnsi" w:cstheme="minorHAnsi"/>
          <w:color w:val="000000" w:themeColor="text1"/>
          <w:sz w:val="21"/>
          <w:szCs w:val="21"/>
        </w:rPr>
        <w:t>)</w:t>
      </w:r>
      <w:r w:rsidR="006D7DDF" w:rsidRPr="00CF1C6D">
        <w:rPr>
          <w:rFonts w:asciiTheme="minorHAnsi" w:hAnsiTheme="minorHAnsi" w:cstheme="minorHAnsi"/>
          <w:color w:val="000000" w:themeColor="text1"/>
          <w:sz w:val="21"/>
          <w:szCs w:val="21"/>
        </w:rPr>
        <w:t>,Florida</w:t>
      </w:r>
      <w:proofErr w:type="gramEnd"/>
      <w:r w:rsidR="006D7DDF" w:rsidRPr="00CF1C6D">
        <w:rPr>
          <w:rFonts w:asciiTheme="minorHAnsi" w:hAnsiTheme="minorHAnsi" w:cstheme="minorHAnsi"/>
          <w:color w:val="000000" w:themeColor="text1"/>
          <w:sz w:val="21"/>
          <w:szCs w:val="21"/>
        </w:rPr>
        <w:t xml:space="preserve"> Planning and Zoning Association (FPZA), </w:t>
      </w:r>
      <w:r w:rsidR="00BD05E8" w:rsidRPr="00CF1C6D">
        <w:rPr>
          <w:rFonts w:asciiTheme="minorHAnsi" w:hAnsiTheme="minorHAnsi" w:cstheme="minorHAnsi"/>
          <w:color w:val="000000" w:themeColor="text1"/>
          <w:sz w:val="21"/>
          <w:szCs w:val="21"/>
        </w:rPr>
        <w:t>and a Certified Redevelopment Administrator (FRA-RA) from the Florida Redevelopment Association (FRA) and an Accredited member (CNU-A) of the Congress for the New Urbanism (CNU)</w:t>
      </w:r>
      <w:r w:rsidR="004D11DD" w:rsidRPr="00CF1C6D">
        <w:rPr>
          <w:rFonts w:asciiTheme="minorHAnsi" w:hAnsiTheme="minorHAnsi" w:cstheme="minorHAnsi"/>
          <w:color w:val="000000" w:themeColor="text1"/>
          <w:sz w:val="21"/>
          <w:szCs w:val="21"/>
        </w:rPr>
        <w:t>.</w:t>
      </w:r>
    </w:p>
    <w:sectPr w:rsidR="00AB56E1" w:rsidRPr="00CF1C6D" w:rsidSect="00AB56E1">
      <w:headerReference w:type="even" r:id="rId14"/>
      <w:headerReference w:type="default" r:id="rId15"/>
      <w:footerReference w:type="even" r:id="rId16"/>
      <w:footerReference w:type="default" r:id="rId17"/>
      <w:headerReference w:type="first" r:id="rId18"/>
      <w:footerReference w:type="first" r:id="rId19"/>
      <w:pgSz w:w="12240" w:h="15840"/>
      <w:pgMar w:top="864" w:right="972" w:bottom="864"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00C4E9" w14:textId="77777777" w:rsidR="00620527" w:rsidRDefault="00620527" w:rsidP="0066715B">
      <w:pPr>
        <w:spacing w:after="0" w:line="240" w:lineRule="auto"/>
      </w:pPr>
      <w:r>
        <w:separator/>
      </w:r>
    </w:p>
  </w:endnote>
  <w:endnote w:type="continuationSeparator" w:id="0">
    <w:p w14:paraId="7D5969DB" w14:textId="77777777" w:rsidR="00620527" w:rsidRDefault="00620527" w:rsidP="00667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69576859"/>
      <w:docPartObj>
        <w:docPartGallery w:val="Page Numbers (Bottom of Page)"/>
        <w:docPartUnique/>
      </w:docPartObj>
    </w:sdtPr>
    <w:sdtContent>
      <w:p w14:paraId="7CCD0152" w14:textId="4A9D6800" w:rsidR="000408C6" w:rsidRDefault="000408C6" w:rsidP="00895CB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915FF6" w14:textId="77777777" w:rsidR="0066715B" w:rsidRDefault="0066715B" w:rsidP="000408C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68006562"/>
      <w:docPartObj>
        <w:docPartGallery w:val="Page Numbers (Bottom of Page)"/>
        <w:docPartUnique/>
      </w:docPartObj>
    </w:sdtPr>
    <w:sdtContent>
      <w:p w14:paraId="5907F3B8" w14:textId="16834059" w:rsidR="000408C6" w:rsidRDefault="000408C6" w:rsidP="00895CB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C85F31E" w14:textId="77777777" w:rsidR="0066715B" w:rsidRDefault="0066715B" w:rsidP="000408C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9F14EE" w14:textId="77777777" w:rsidR="0066715B" w:rsidRDefault="006671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432589" w14:textId="77777777" w:rsidR="00620527" w:rsidRDefault="00620527" w:rsidP="0066715B">
      <w:pPr>
        <w:spacing w:after="0" w:line="240" w:lineRule="auto"/>
      </w:pPr>
      <w:r>
        <w:separator/>
      </w:r>
    </w:p>
  </w:footnote>
  <w:footnote w:type="continuationSeparator" w:id="0">
    <w:p w14:paraId="30CF6180" w14:textId="77777777" w:rsidR="00620527" w:rsidRDefault="00620527" w:rsidP="006671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51E635" w14:textId="6A2E1DED" w:rsidR="0066715B" w:rsidRDefault="006671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3D7AFE" w14:textId="063F01C4" w:rsidR="0066715B" w:rsidRDefault="006671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3E45A7" w14:textId="1175AB02" w:rsidR="0066715B" w:rsidRDefault="006671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F1BBA"/>
    <w:multiLevelType w:val="hybridMultilevel"/>
    <w:tmpl w:val="C3AC20BA"/>
    <w:lvl w:ilvl="0" w:tplc="81CE4D7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FB6711"/>
    <w:multiLevelType w:val="hybridMultilevel"/>
    <w:tmpl w:val="8F96F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B574B9"/>
    <w:multiLevelType w:val="hybridMultilevel"/>
    <w:tmpl w:val="6CC40684"/>
    <w:lvl w:ilvl="0" w:tplc="81CE4D7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E30DD0"/>
    <w:multiLevelType w:val="hybridMultilevel"/>
    <w:tmpl w:val="D8D03212"/>
    <w:lvl w:ilvl="0" w:tplc="81CE4D7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A57EF6"/>
    <w:multiLevelType w:val="hybridMultilevel"/>
    <w:tmpl w:val="0B3652B0"/>
    <w:lvl w:ilvl="0" w:tplc="81CE4D7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5503418">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6368AF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E6C082E">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4E146C">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FE4C1C">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BF2910A">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D8AE52">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2F0E8DA">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6F73DAF"/>
    <w:multiLevelType w:val="hybridMultilevel"/>
    <w:tmpl w:val="546C05D6"/>
    <w:lvl w:ilvl="0" w:tplc="45D092E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BFECB1E">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F85F6E">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F10BD46">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E083ED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18ECA2">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584F7A2">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64CB5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FCE2CA">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D704C0A"/>
    <w:multiLevelType w:val="hybridMultilevel"/>
    <w:tmpl w:val="BACA7E4E"/>
    <w:lvl w:ilvl="0" w:tplc="81CE4D7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C27ACD"/>
    <w:multiLevelType w:val="hybridMultilevel"/>
    <w:tmpl w:val="C3144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2413F5"/>
    <w:multiLevelType w:val="hybridMultilevel"/>
    <w:tmpl w:val="850A58BE"/>
    <w:lvl w:ilvl="0" w:tplc="DB642456">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EEE8C44">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4A15B6">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8E1B16">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24BD04">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2EAF64">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5467C4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DE5CEC">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6E4A34">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71175406"/>
    <w:multiLevelType w:val="hybridMultilevel"/>
    <w:tmpl w:val="55AC3CBC"/>
    <w:lvl w:ilvl="0" w:tplc="81CE4D7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FF4017"/>
    <w:multiLevelType w:val="hybridMultilevel"/>
    <w:tmpl w:val="081C535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1949464471">
    <w:abstractNumId w:val="4"/>
  </w:num>
  <w:num w:numId="2" w16cid:durableId="1373574998">
    <w:abstractNumId w:val="5"/>
  </w:num>
  <w:num w:numId="3" w16cid:durableId="1323267520">
    <w:abstractNumId w:val="8"/>
  </w:num>
  <w:num w:numId="4" w16cid:durableId="2056000548">
    <w:abstractNumId w:val="7"/>
  </w:num>
  <w:num w:numId="5" w16cid:durableId="1656375609">
    <w:abstractNumId w:val="10"/>
  </w:num>
  <w:num w:numId="6" w16cid:durableId="914046969">
    <w:abstractNumId w:val="3"/>
  </w:num>
  <w:num w:numId="7" w16cid:durableId="192231454">
    <w:abstractNumId w:val="6"/>
  </w:num>
  <w:num w:numId="8" w16cid:durableId="696128307">
    <w:abstractNumId w:val="0"/>
  </w:num>
  <w:num w:numId="9" w16cid:durableId="119538475">
    <w:abstractNumId w:val="2"/>
  </w:num>
  <w:num w:numId="10" w16cid:durableId="1059323950">
    <w:abstractNumId w:val="9"/>
  </w:num>
  <w:num w:numId="11" w16cid:durableId="5117244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1A2E"/>
    <w:rsid w:val="0001593A"/>
    <w:rsid w:val="00031A2E"/>
    <w:rsid w:val="00040802"/>
    <w:rsid w:val="000408C6"/>
    <w:rsid w:val="000928AF"/>
    <w:rsid w:val="00096C40"/>
    <w:rsid w:val="001E008A"/>
    <w:rsid w:val="001F0AFD"/>
    <w:rsid w:val="00280CFA"/>
    <w:rsid w:val="00305965"/>
    <w:rsid w:val="00345318"/>
    <w:rsid w:val="003B5C2B"/>
    <w:rsid w:val="003E4E5A"/>
    <w:rsid w:val="004838CC"/>
    <w:rsid w:val="004877ED"/>
    <w:rsid w:val="00491F60"/>
    <w:rsid w:val="004B1C15"/>
    <w:rsid w:val="004D11DD"/>
    <w:rsid w:val="004E33AD"/>
    <w:rsid w:val="005509BA"/>
    <w:rsid w:val="00570667"/>
    <w:rsid w:val="005B3F24"/>
    <w:rsid w:val="00620527"/>
    <w:rsid w:val="00634200"/>
    <w:rsid w:val="00664B71"/>
    <w:rsid w:val="0066715B"/>
    <w:rsid w:val="006D7DDF"/>
    <w:rsid w:val="00735C86"/>
    <w:rsid w:val="007D130B"/>
    <w:rsid w:val="00802EA5"/>
    <w:rsid w:val="0081044C"/>
    <w:rsid w:val="00816269"/>
    <w:rsid w:val="00866124"/>
    <w:rsid w:val="008F6E7A"/>
    <w:rsid w:val="009D7894"/>
    <w:rsid w:val="009F25E9"/>
    <w:rsid w:val="00A051FA"/>
    <w:rsid w:val="00AB56E1"/>
    <w:rsid w:val="00AD23EB"/>
    <w:rsid w:val="00BB3BB5"/>
    <w:rsid w:val="00BD05E8"/>
    <w:rsid w:val="00C2158E"/>
    <w:rsid w:val="00C41ABD"/>
    <w:rsid w:val="00C6223C"/>
    <w:rsid w:val="00C71845"/>
    <w:rsid w:val="00CB3710"/>
    <w:rsid w:val="00CF1C6D"/>
    <w:rsid w:val="00D1716D"/>
    <w:rsid w:val="00D422F1"/>
    <w:rsid w:val="00E539C8"/>
    <w:rsid w:val="00E92540"/>
    <w:rsid w:val="00E93AE0"/>
    <w:rsid w:val="00F67B75"/>
    <w:rsid w:val="00F94D63"/>
    <w:rsid w:val="00FB12ED"/>
    <w:rsid w:val="00FB5CB8"/>
    <w:rsid w:val="00FD4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C5D30A"/>
  <w15:docId w15:val="{69DDDB98-49B1-9A41-B902-668104FF7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8" w:lineRule="auto"/>
      <w:ind w:left="370" w:hanging="370"/>
      <w:jc w:val="both"/>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line="259" w:lineRule="auto"/>
      <w:ind w:left="10" w:right="4" w:hanging="10"/>
      <w:jc w:val="center"/>
      <w:outlineLvl w:val="0"/>
    </w:pPr>
    <w:rPr>
      <w:rFonts w:ascii="Times New Roman" w:eastAsia="Times New Roman" w:hAnsi="Times New Roman" w:cs="Times New Roman"/>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2"/>
    </w:rPr>
  </w:style>
  <w:style w:type="paragraph" w:styleId="Header">
    <w:name w:val="header"/>
    <w:basedOn w:val="Normal"/>
    <w:link w:val="HeaderChar"/>
    <w:uiPriority w:val="99"/>
    <w:unhideWhenUsed/>
    <w:rsid w:val="006671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715B"/>
    <w:rPr>
      <w:rFonts w:ascii="Times New Roman" w:eastAsia="Times New Roman" w:hAnsi="Times New Roman" w:cs="Times New Roman"/>
      <w:color w:val="000000"/>
      <w:sz w:val="22"/>
    </w:rPr>
  </w:style>
  <w:style w:type="paragraph" w:styleId="Footer">
    <w:name w:val="footer"/>
    <w:basedOn w:val="Normal"/>
    <w:link w:val="FooterChar"/>
    <w:uiPriority w:val="99"/>
    <w:unhideWhenUsed/>
    <w:rsid w:val="006671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715B"/>
    <w:rPr>
      <w:rFonts w:ascii="Times New Roman" w:eastAsia="Times New Roman" w:hAnsi="Times New Roman" w:cs="Times New Roman"/>
      <w:color w:val="000000"/>
      <w:sz w:val="22"/>
    </w:rPr>
  </w:style>
  <w:style w:type="paragraph" w:styleId="NormalWeb">
    <w:name w:val="Normal (Web)"/>
    <w:basedOn w:val="Normal"/>
    <w:uiPriority w:val="99"/>
    <w:unhideWhenUsed/>
    <w:rsid w:val="0066715B"/>
    <w:pPr>
      <w:spacing w:before="100" w:beforeAutospacing="1" w:after="100" w:afterAutospacing="1" w:line="240" w:lineRule="auto"/>
      <w:ind w:left="0" w:firstLine="0"/>
      <w:jc w:val="left"/>
    </w:pPr>
    <w:rPr>
      <w:rFonts w:ascii="Calibri" w:hAnsi="Calibri" w:cs="Calibri"/>
      <w:color w:val="auto"/>
      <w:sz w:val="24"/>
    </w:rPr>
  </w:style>
  <w:style w:type="character" w:styleId="CommentReference">
    <w:name w:val="annotation reference"/>
    <w:basedOn w:val="DefaultParagraphFont"/>
    <w:uiPriority w:val="99"/>
    <w:semiHidden/>
    <w:unhideWhenUsed/>
    <w:rsid w:val="0066715B"/>
    <w:rPr>
      <w:sz w:val="16"/>
      <w:szCs w:val="16"/>
    </w:rPr>
  </w:style>
  <w:style w:type="paragraph" w:styleId="CommentText">
    <w:name w:val="annotation text"/>
    <w:basedOn w:val="Normal"/>
    <w:link w:val="CommentTextChar"/>
    <w:uiPriority w:val="99"/>
    <w:unhideWhenUsed/>
    <w:rsid w:val="0066715B"/>
    <w:pPr>
      <w:spacing w:line="240" w:lineRule="auto"/>
    </w:pPr>
    <w:rPr>
      <w:rFonts w:asciiTheme="minorHAnsi" w:hAnsiTheme="minorHAnsi"/>
      <w:szCs w:val="20"/>
    </w:rPr>
  </w:style>
  <w:style w:type="character" w:customStyle="1" w:styleId="CommentTextChar">
    <w:name w:val="Comment Text Char"/>
    <w:basedOn w:val="DefaultParagraphFont"/>
    <w:link w:val="CommentText"/>
    <w:uiPriority w:val="99"/>
    <w:rsid w:val="0066715B"/>
    <w:rPr>
      <w:rFonts w:eastAsia="Times New Roman" w:cs="Times New Roman"/>
      <w:color w:val="000000"/>
      <w:sz w:val="22"/>
      <w:szCs w:val="20"/>
    </w:rPr>
  </w:style>
  <w:style w:type="paragraph" w:styleId="CommentSubject">
    <w:name w:val="annotation subject"/>
    <w:basedOn w:val="CommentText"/>
    <w:next w:val="CommentText"/>
    <w:link w:val="CommentSubjectChar"/>
    <w:uiPriority w:val="99"/>
    <w:semiHidden/>
    <w:unhideWhenUsed/>
    <w:rsid w:val="0066715B"/>
    <w:rPr>
      <w:b/>
      <w:bCs/>
    </w:rPr>
  </w:style>
  <w:style w:type="character" w:customStyle="1" w:styleId="CommentSubjectChar">
    <w:name w:val="Comment Subject Char"/>
    <w:basedOn w:val="CommentTextChar"/>
    <w:link w:val="CommentSubject"/>
    <w:uiPriority w:val="99"/>
    <w:semiHidden/>
    <w:rsid w:val="0066715B"/>
    <w:rPr>
      <w:rFonts w:eastAsia="Times New Roman" w:cs="Times New Roman"/>
      <w:b/>
      <w:bCs/>
      <w:color w:val="000000"/>
      <w:sz w:val="22"/>
      <w:szCs w:val="20"/>
    </w:rPr>
  </w:style>
  <w:style w:type="paragraph" w:styleId="ListParagraph">
    <w:name w:val="List Paragraph"/>
    <w:basedOn w:val="Normal"/>
    <w:uiPriority w:val="34"/>
    <w:qFormat/>
    <w:rsid w:val="004B1C15"/>
    <w:pPr>
      <w:ind w:left="720"/>
      <w:contextualSpacing/>
    </w:pPr>
  </w:style>
  <w:style w:type="paragraph" w:styleId="Revision">
    <w:name w:val="Revision"/>
    <w:hidden/>
    <w:uiPriority w:val="99"/>
    <w:semiHidden/>
    <w:rsid w:val="00802EA5"/>
    <w:rPr>
      <w:rFonts w:ascii="Times New Roman" w:eastAsia="Times New Roman" w:hAnsi="Times New Roman" w:cs="Times New Roman"/>
      <w:color w:val="000000"/>
      <w:sz w:val="22"/>
    </w:rPr>
  </w:style>
  <w:style w:type="character" w:styleId="Hyperlink">
    <w:name w:val="Hyperlink"/>
    <w:basedOn w:val="DefaultParagraphFont"/>
    <w:uiPriority w:val="99"/>
    <w:unhideWhenUsed/>
    <w:rsid w:val="00FD4FFE"/>
    <w:rPr>
      <w:color w:val="0563C1" w:themeColor="hyperlink"/>
      <w:u w:val="single"/>
    </w:rPr>
  </w:style>
  <w:style w:type="character" w:styleId="UnresolvedMention">
    <w:name w:val="Unresolved Mention"/>
    <w:basedOn w:val="DefaultParagraphFont"/>
    <w:uiPriority w:val="99"/>
    <w:semiHidden/>
    <w:unhideWhenUsed/>
    <w:rsid w:val="00FD4FFE"/>
    <w:rPr>
      <w:color w:val="605E5C"/>
      <w:shd w:val="clear" w:color="auto" w:fill="E1DFDD"/>
    </w:rPr>
  </w:style>
  <w:style w:type="character" w:styleId="FollowedHyperlink">
    <w:name w:val="FollowedHyperlink"/>
    <w:basedOn w:val="DefaultParagraphFont"/>
    <w:uiPriority w:val="99"/>
    <w:semiHidden/>
    <w:unhideWhenUsed/>
    <w:rsid w:val="001E008A"/>
    <w:rPr>
      <w:color w:val="954F72" w:themeColor="followedHyperlink"/>
      <w:u w:val="single"/>
    </w:rPr>
  </w:style>
  <w:style w:type="character" w:styleId="PageNumber">
    <w:name w:val="page number"/>
    <w:basedOn w:val="DefaultParagraphFont"/>
    <w:uiPriority w:val="99"/>
    <w:semiHidden/>
    <w:unhideWhenUsed/>
    <w:rsid w:val="00040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058795">
      <w:bodyDiv w:val="1"/>
      <w:marLeft w:val="0"/>
      <w:marRight w:val="0"/>
      <w:marTop w:val="0"/>
      <w:marBottom w:val="0"/>
      <w:divBdr>
        <w:top w:val="none" w:sz="0" w:space="0" w:color="auto"/>
        <w:left w:val="none" w:sz="0" w:space="0" w:color="auto"/>
        <w:bottom w:val="none" w:sz="0" w:space="0" w:color="auto"/>
        <w:right w:val="none" w:sz="0" w:space="0" w:color="auto"/>
      </w:divBdr>
    </w:div>
    <w:div w:id="247007408">
      <w:bodyDiv w:val="1"/>
      <w:marLeft w:val="0"/>
      <w:marRight w:val="0"/>
      <w:marTop w:val="0"/>
      <w:marBottom w:val="0"/>
      <w:divBdr>
        <w:top w:val="none" w:sz="0" w:space="0" w:color="auto"/>
        <w:left w:val="none" w:sz="0" w:space="0" w:color="auto"/>
        <w:bottom w:val="none" w:sz="0" w:space="0" w:color="auto"/>
        <w:right w:val="none" w:sz="0" w:space="0" w:color="auto"/>
      </w:divBdr>
    </w:div>
    <w:div w:id="806893160">
      <w:bodyDiv w:val="1"/>
      <w:marLeft w:val="0"/>
      <w:marRight w:val="0"/>
      <w:marTop w:val="0"/>
      <w:marBottom w:val="0"/>
      <w:divBdr>
        <w:top w:val="none" w:sz="0" w:space="0" w:color="auto"/>
        <w:left w:val="none" w:sz="0" w:space="0" w:color="auto"/>
        <w:bottom w:val="none" w:sz="0" w:space="0" w:color="auto"/>
        <w:right w:val="none" w:sz="0" w:space="0" w:color="auto"/>
      </w:divBdr>
    </w:div>
    <w:div w:id="879362345">
      <w:bodyDiv w:val="1"/>
      <w:marLeft w:val="0"/>
      <w:marRight w:val="0"/>
      <w:marTop w:val="0"/>
      <w:marBottom w:val="0"/>
      <w:divBdr>
        <w:top w:val="none" w:sz="0" w:space="0" w:color="auto"/>
        <w:left w:val="none" w:sz="0" w:space="0" w:color="auto"/>
        <w:bottom w:val="none" w:sz="0" w:space="0" w:color="auto"/>
        <w:right w:val="none" w:sz="0" w:space="0" w:color="auto"/>
      </w:divBdr>
      <w:divsChild>
        <w:div w:id="500509617">
          <w:marLeft w:val="0"/>
          <w:marRight w:val="0"/>
          <w:marTop w:val="0"/>
          <w:marBottom w:val="0"/>
          <w:divBdr>
            <w:top w:val="none" w:sz="0" w:space="0" w:color="auto"/>
            <w:left w:val="none" w:sz="0" w:space="0" w:color="auto"/>
            <w:bottom w:val="none" w:sz="0" w:space="0" w:color="auto"/>
            <w:right w:val="none" w:sz="0" w:space="0" w:color="auto"/>
          </w:divBdr>
          <w:divsChild>
            <w:div w:id="445000394">
              <w:marLeft w:val="0"/>
              <w:marRight w:val="0"/>
              <w:marTop w:val="0"/>
              <w:marBottom w:val="0"/>
              <w:divBdr>
                <w:top w:val="none" w:sz="0" w:space="0" w:color="auto"/>
                <w:left w:val="none" w:sz="0" w:space="0" w:color="auto"/>
                <w:bottom w:val="none" w:sz="0" w:space="0" w:color="auto"/>
                <w:right w:val="none" w:sz="0" w:space="0" w:color="auto"/>
              </w:divBdr>
              <w:divsChild>
                <w:div w:id="5211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413236">
      <w:bodyDiv w:val="1"/>
      <w:marLeft w:val="0"/>
      <w:marRight w:val="0"/>
      <w:marTop w:val="0"/>
      <w:marBottom w:val="0"/>
      <w:divBdr>
        <w:top w:val="none" w:sz="0" w:space="0" w:color="auto"/>
        <w:left w:val="none" w:sz="0" w:space="0" w:color="auto"/>
        <w:bottom w:val="none" w:sz="0" w:space="0" w:color="auto"/>
        <w:right w:val="none" w:sz="0" w:space="0" w:color="auto"/>
      </w:divBdr>
    </w:div>
    <w:div w:id="1038622198">
      <w:bodyDiv w:val="1"/>
      <w:marLeft w:val="0"/>
      <w:marRight w:val="0"/>
      <w:marTop w:val="0"/>
      <w:marBottom w:val="0"/>
      <w:divBdr>
        <w:top w:val="none" w:sz="0" w:space="0" w:color="auto"/>
        <w:left w:val="none" w:sz="0" w:space="0" w:color="auto"/>
        <w:bottom w:val="none" w:sz="0" w:space="0" w:color="auto"/>
        <w:right w:val="none" w:sz="0" w:space="0" w:color="auto"/>
      </w:divBdr>
    </w:div>
    <w:div w:id="1074279316">
      <w:bodyDiv w:val="1"/>
      <w:marLeft w:val="0"/>
      <w:marRight w:val="0"/>
      <w:marTop w:val="0"/>
      <w:marBottom w:val="0"/>
      <w:divBdr>
        <w:top w:val="none" w:sz="0" w:space="0" w:color="auto"/>
        <w:left w:val="none" w:sz="0" w:space="0" w:color="auto"/>
        <w:bottom w:val="none" w:sz="0" w:space="0" w:color="auto"/>
        <w:right w:val="none" w:sz="0" w:space="0" w:color="auto"/>
      </w:divBdr>
    </w:div>
    <w:div w:id="1180510525">
      <w:bodyDiv w:val="1"/>
      <w:marLeft w:val="0"/>
      <w:marRight w:val="0"/>
      <w:marTop w:val="0"/>
      <w:marBottom w:val="0"/>
      <w:divBdr>
        <w:top w:val="none" w:sz="0" w:space="0" w:color="auto"/>
        <w:left w:val="none" w:sz="0" w:space="0" w:color="auto"/>
        <w:bottom w:val="none" w:sz="0" w:space="0" w:color="auto"/>
        <w:right w:val="none" w:sz="0" w:space="0" w:color="auto"/>
      </w:divBdr>
    </w:div>
    <w:div w:id="1694841763">
      <w:bodyDiv w:val="1"/>
      <w:marLeft w:val="0"/>
      <w:marRight w:val="0"/>
      <w:marTop w:val="0"/>
      <w:marBottom w:val="0"/>
      <w:divBdr>
        <w:top w:val="none" w:sz="0" w:space="0" w:color="auto"/>
        <w:left w:val="none" w:sz="0" w:space="0" w:color="auto"/>
        <w:bottom w:val="none" w:sz="0" w:space="0" w:color="auto"/>
        <w:right w:val="none" w:sz="0" w:space="0" w:color="auto"/>
      </w:divBdr>
    </w:div>
    <w:div w:id="19763288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etd.fcla.edu/UF/UFE0043862/WRIGHT_K.pdf" TargetMode="External"/><Relationship Id="rId13" Type="http://schemas.openxmlformats.org/officeDocument/2006/relationships/hyperlink" Target="https://www.eventbrite.com/e/public-administration-research-conference-university-of-centralflorida-tickets-42716613541"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linkedin.com/in/kristinalwright/" TargetMode="External"/><Relationship Id="rId12" Type="http://schemas.openxmlformats.org/officeDocument/2006/relationships/hyperlink" Target="https://convention2.allacademic.com/one/apsa/apsa18/index.php?cmd=Online+Program+View+Session&amp;selected_session_id=1401550&amp;PHPSESSID=1f6bv3a1s5v31gd4apqg2pfmn4"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ssaonline.org/wp-content/uploads/2018/10/Program-final.pdf"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publi.ludomedia.org/index.php/ntqr/article/view/234/238"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tinyurl.com/y2hnv973"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1104</Words>
  <Characters>6293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Res</vt:lpstr>
    </vt:vector>
  </TitlesOfParts>
  <Company/>
  <LinksUpToDate>false</LinksUpToDate>
  <CharactersWithSpaces>7383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Res</dc:title>
  <dc:subject/>
  <dc:creator>cdd</dc:creator>
  <cp:keywords/>
  <cp:lastModifiedBy>Wright, Kristina Lynn</cp:lastModifiedBy>
  <cp:revision>2</cp:revision>
  <dcterms:created xsi:type="dcterms:W3CDTF">2024-09-14T01:57:00Z</dcterms:created>
  <dcterms:modified xsi:type="dcterms:W3CDTF">2024-09-14T01:57:00Z</dcterms:modified>
</cp:coreProperties>
</file>